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0ED100B8" w:rsidR="00337C44" w:rsidRDefault="003F52B0" w:rsidP="00337C44">
      <w:pPr>
        <w:adjustRightInd/>
        <w:ind w:firstLineChars="100" w:firstLine="242"/>
        <w:rPr>
          <w:rFonts w:cs="Times New Roman"/>
          <w:spacing w:val="2"/>
        </w:rPr>
      </w:pPr>
      <w:r w:rsidRPr="003F52B0">
        <w:rPr>
          <w:rFonts w:cs="Times New Roman" w:hint="eastAsia"/>
        </w:rPr>
        <w:t>新潟県燃油価格高騰緊急対策協議会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51B46CCF" w:rsidR="0043226D" w:rsidRPr="006003D9" w:rsidRDefault="003F52B0" w:rsidP="00C00960">
      <w:pPr>
        <w:adjustRightInd/>
        <w:spacing w:line="306" w:lineRule="exact"/>
        <w:ind w:firstLineChars="100" w:firstLine="242"/>
        <w:rPr>
          <w:color w:val="auto"/>
        </w:rPr>
      </w:pPr>
      <w:r w:rsidRPr="003F52B0">
        <w:rPr>
          <w:rFonts w:hint="eastAsia"/>
          <w:color w:val="auto"/>
        </w:rPr>
        <w:t>新潟県燃油価格高騰緊急対策協議会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業務方法書（</w:t>
      </w:r>
      <w:r w:rsidRPr="003F52B0">
        <w:rPr>
          <w:rFonts w:hint="eastAsia"/>
          <w:color w:val="auto"/>
        </w:rPr>
        <w:t>平成25年５月31日付け新潟県燃油価格高騰緊急対策協議会作成</w:t>
      </w:r>
      <w:r w:rsidR="00B7649C">
        <w:rPr>
          <w:rFonts w:hint="eastAsia"/>
          <w:color w:val="auto"/>
        </w:rPr>
        <w:t>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549C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52B0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3D01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56</Characters>
  <Application>Microsoft Office Word</Application>
  <DocSecurity>0</DocSecurity>
  <Lines>1</Lines>
  <Paragraphs>1</Paragraphs>
  <ScaleCrop>false</ScaleCrop>
  <Company>新潟県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cp:lastPrinted>2025-03-21T10:41:00Z</cp:lastPrinted>
  <dcterms:created xsi:type="dcterms:W3CDTF">2025-03-21T10:40:00Z</dcterms:created>
  <dcterms:modified xsi:type="dcterms:W3CDTF">2025-03-21T10:41:00Z</dcterms:modified>
</cp:coreProperties>
</file>