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BED7" w14:textId="60DEA0BA" w:rsidR="007818F6" w:rsidRPr="00B8237B" w:rsidRDefault="00893620" w:rsidP="00795F59">
      <w:pPr>
        <w:jc w:val="right"/>
        <w:rPr>
          <w:color w:val="auto"/>
        </w:rPr>
      </w:pPr>
      <w:r w:rsidRPr="00B8237B">
        <w:rPr>
          <w:rFonts w:hint="eastAsia"/>
          <w:color w:val="auto"/>
        </w:rPr>
        <w:t>令和</w:t>
      </w:r>
      <w:r w:rsidR="00125B71" w:rsidRPr="00B8237B">
        <w:rPr>
          <w:rFonts w:hint="eastAsia"/>
          <w:color w:val="auto"/>
        </w:rPr>
        <w:t>３</w:t>
      </w:r>
      <w:r w:rsidR="006D6409" w:rsidRPr="00B8237B">
        <w:rPr>
          <w:rFonts w:hint="eastAsia"/>
          <w:color w:val="auto"/>
        </w:rPr>
        <w:t>年</w:t>
      </w:r>
      <w:r w:rsidR="00BD10E5" w:rsidRPr="00B8237B">
        <w:rPr>
          <w:rFonts w:hint="eastAsia"/>
          <w:color w:val="auto"/>
        </w:rPr>
        <w:t>９</w:t>
      </w:r>
      <w:r w:rsidR="006D6409" w:rsidRPr="00B8237B">
        <w:rPr>
          <w:rFonts w:hint="eastAsia"/>
          <w:color w:val="auto"/>
        </w:rPr>
        <w:t>月</w:t>
      </w:r>
      <w:r w:rsidR="00BD10E5" w:rsidRPr="00B8237B">
        <w:rPr>
          <w:rFonts w:hint="eastAsia"/>
          <w:color w:val="auto"/>
        </w:rPr>
        <w:t>６</w:t>
      </w:r>
      <w:r w:rsidR="006D6409" w:rsidRPr="00B8237B">
        <w:rPr>
          <w:rFonts w:hint="eastAsia"/>
          <w:color w:val="auto"/>
        </w:rPr>
        <w:t>日</w:t>
      </w:r>
    </w:p>
    <w:p w14:paraId="5DEBF926" w14:textId="77777777" w:rsidR="007818F6" w:rsidRPr="00B8237B" w:rsidRDefault="00C4353E" w:rsidP="007818F6">
      <w:pPr>
        <w:jc w:val="right"/>
        <w:rPr>
          <w:color w:val="auto"/>
        </w:rPr>
      </w:pPr>
      <w:r w:rsidRPr="00B8237B">
        <w:rPr>
          <w:rFonts w:hint="eastAsia"/>
          <w:color w:val="auto"/>
        </w:rPr>
        <w:t>一般</w:t>
      </w:r>
      <w:r w:rsidR="007818F6" w:rsidRPr="00B8237B">
        <w:rPr>
          <w:rFonts w:hint="eastAsia"/>
          <w:color w:val="auto"/>
        </w:rPr>
        <w:t>社団法人</w:t>
      </w:r>
      <w:r w:rsidRPr="00B8237B">
        <w:rPr>
          <w:rFonts w:hint="eastAsia"/>
          <w:color w:val="auto"/>
        </w:rPr>
        <w:t xml:space="preserve">　</w:t>
      </w:r>
      <w:r w:rsidR="007818F6" w:rsidRPr="00B8237B">
        <w:rPr>
          <w:rFonts w:hint="eastAsia"/>
          <w:color w:val="auto"/>
        </w:rPr>
        <w:t>日本施設園芸協会</w:t>
      </w:r>
    </w:p>
    <w:p w14:paraId="40C205BD" w14:textId="77777777" w:rsidR="00795F59" w:rsidRPr="00B8237B" w:rsidRDefault="00795F59" w:rsidP="007818F6">
      <w:pPr>
        <w:jc w:val="right"/>
        <w:rPr>
          <w:color w:val="auto"/>
        </w:rPr>
      </w:pPr>
    </w:p>
    <w:p w14:paraId="676FFFFD" w14:textId="1A6F3C2C" w:rsidR="00CD550D" w:rsidRPr="00B8237B" w:rsidRDefault="004D528D" w:rsidP="00CD550D">
      <w:pPr>
        <w:ind w:firstLineChars="567" w:firstLine="1274"/>
        <w:rPr>
          <w:rFonts w:ascii="ＭＳ ゴシック" w:eastAsia="ＭＳ ゴシック"/>
          <w:b/>
          <w:color w:val="auto"/>
        </w:rPr>
      </w:pPr>
      <w:r w:rsidRPr="00B8237B">
        <w:rPr>
          <w:rFonts w:ascii="ＭＳ ゴシック" w:eastAsia="ＭＳ ゴシック" w:hint="eastAsia"/>
          <w:b/>
          <w:color w:val="auto"/>
        </w:rPr>
        <w:t>施設園芸等</w:t>
      </w:r>
      <w:r w:rsidR="007818F6" w:rsidRPr="00B8237B">
        <w:rPr>
          <w:rFonts w:ascii="ＭＳ ゴシック" w:eastAsia="ＭＳ ゴシック" w:hint="eastAsia"/>
          <w:b/>
          <w:color w:val="auto"/>
        </w:rPr>
        <w:t>燃油価格高騰対策</w:t>
      </w:r>
      <w:r w:rsidR="00C4353E" w:rsidRPr="00B8237B">
        <w:rPr>
          <w:rFonts w:ascii="ＭＳ ゴシック" w:eastAsia="ＭＳ ゴシック" w:hint="eastAsia"/>
          <w:b/>
          <w:color w:val="auto"/>
        </w:rPr>
        <w:t>の</w:t>
      </w:r>
      <w:r w:rsidR="006D6409" w:rsidRPr="00B8237B">
        <w:rPr>
          <w:rFonts w:ascii="ＭＳ ゴシック" w:eastAsia="ＭＳ ゴシック" w:hint="eastAsia"/>
          <w:b/>
          <w:color w:val="auto"/>
        </w:rPr>
        <w:t>令和</w:t>
      </w:r>
      <w:r w:rsidR="008A6F88" w:rsidRPr="00B8237B">
        <w:rPr>
          <w:rFonts w:ascii="ＭＳ ゴシック" w:eastAsia="ＭＳ ゴシック" w:hint="eastAsia"/>
          <w:b/>
          <w:color w:val="auto"/>
        </w:rPr>
        <w:t>３</w:t>
      </w:r>
      <w:r w:rsidR="00A23F1E" w:rsidRPr="00B8237B">
        <w:rPr>
          <w:rFonts w:ascii="ＭＳ ゴシック" w:eastAsia="ＭＳ ゴシック" w:hint="eastAsia"/>
          <w:b/>
          <w:color w:val="auto"/>
        </w:rPr>
        <w:t>事業年度</w:t>
      </w:r>
      <w:r w:rsidR="00CD550D" w:rsidRPr="00B8237B">
        <w:rPr>
          <w:rFonts w:ascii="ＭＳ ゴシック" w:eastAsia="ＭＳ ゴシック" w:hint="eastAsia"/>
          <w:b/>
          <w:color w:val="auto"/>
        </w:rPr>
        <w:t>実施に係る</w:t>
      </w:r>
      <w:r w:rsidR="00BD10E5" w:rsidRPr="00B8237B">
        <w:rPr>
          <w:rFonts w:ascii="ＭＳ ゴシック" w:eastAsia="ＭＳ ゴシック" w:hint="eastAsia"/>
          <w:b/>
          <w:color w:val="auto"/>
        </w:rPr>
        <w:t>２次</w:t>
      </w:r>
      <w:r w:rsidR="00CD550D" w:rsidRPr="00B8237B">
        <w:rPr>
          <w:rFonts w:ascii="ＭＳ ゴシック" w:eastAsia="ＭＳ ゴシック" w:hint="eastAsia"/>
          <w:b/>
          <w:color w:val="auto"/>
        </w:rPr>
        <w:t>公募要領</w:t>
      </w:r>
    </w:p>
    <w:p w14:paraId="4EBC74AF" w14:textId="77777777" w:rsidR="004A4C55" w:rsidRPr="00B8237B" w:rsidRDefault="004A4C55" w:rsidP="004A4C55">
      <w:pPr>
        <w:jc w:val="center"/>
        <w:rPr>
          <w:color w:val="auto"/>
        </w:rPr>
      </w:pPr>
    </w:p>
    <w:p w14:paraId="2ED54D5E" w14:textId="77777777" w:rsidR="00255A44" w:rsidRPr="00B8237B" w:rsidRDefault="00255A44" w:rsidP="004A4C55">
      <w:pPr>
        <w:rPr>
          <w:rFonts w:ascii="ＭＳ ゴシック" w:eastAsia="ＭＳ ゴシック" w:cs="Times New Roman"/>
          <w:b/>
          <w:color w:val="auto"/>
          <w:kern w:val="2"/>
          <w:szCs w:val="24"/>
        </w:rPr>
      </w:pPr>
      <w:r w:rsidRPr="00B8237B">
        <w:rPr>
          <w:rFonts w:ascii="ＭＳ ゴシック" w:eastAsia="ＭＳ ゴシック" w:cs="Times New Roman" w:hint="eastAsia"/>
          <w:b/>
          <w:color w:val="auto"/>
          <w:kern w:val="2"/>
          <w:szCs w:val="24"/>
        </w:rPr>
        <w:t>１　公募事項</w:t>
      </w:r>
    </w:p>
    <w:p w14:paraId="4805E949" w14:textId="2DFB9DE8" w:rsidR="00402969" w:rsidRPr="00B8237B" w:rsidRDefault="004D528D" w:rsidP="004B5BD7">
      <w:pPr>
        <w:ind w:leftChars="100" w:left="224" w:firstLineChars="100" w:firstLine="224"/>
        <w:rPr>
          <w:color w:val="auto"/>
        </w:rPr>
      </w:pPr>
      <w:r w:rsidRPr="00B8237B">
        <w:rPr>
          <w:rFonts w:hint="eastAsia"/>
          <w:color w:val="auto"/>
        </w:rPr>
        <w:t>施設園芸等</w:t>
      </w:r>
      <w:r w:rsidR="00102344" w:rsidRPr="00B8237B">
        <w:rPr>
          <w:rFonts w:hint="eastAsia"/>
          <w:color w:val="auto"/>
        </w:rPr>
        <w:t>燃油価格高</w:t>
      </w:r>
      <w:r w:rsidR="00102344" w:rsidRPr="00B8237B">
        <w:rPr>
          <w:rFonts w:asciiTheme="minorEastAsia" w:eastAsiaTheme="minorEastAsia" w:hAnsiTheme="minorEastAsia" w:hint="eastAsia"/>
          <w:color w:val="auto"/>
        </w:rPr>
        <w:t>騰対策</w:t>
      </w:r>
      <w:r w:rsidR="009B5527" w:rsidRPr="00B8237B">
        <w:rPr>
          <w:rFonts w:asciiTheme="minorEastAsia" w:eastAsiaTheme="minorEastAsia" w:hAnsiTheme="minorEastAsia" w:hint="eastAsia"/>
          <w:color w:val="auto"/>
        </w:rPr>
        <w:t>について、</w:t>
      </w:r>
      <w:r w:rsidR="006D6409" w:rsidRPr="00B8237B">
        <w:rPr>
          <w:rFonts w:asciiTheme="minorEastAsia" w:eastAsiaTheme="minorEastAsia" w:hAnsiTheme="minorEastAsia" w:hint="eastAsia"/>
          <w:color w:val="auto"/>
        </w:rPr>
        <w:t>令和</w:t>
      </w:r>
      <w:r w:rsidR="008A6F88" w:rsidRPr="00B8237B">
        <w:rPr>
          <w:rFonts w:asciiTheme="minorEastAsia" w:eastAsiaTheme="minorEastAsia" w:hAnsiTheme="minorEastAsia" w:hint="eastAsia"/>
          <w:color w:val="auto"/>
        </w:rPr>
        <w:t>３</w:t>
      </w:r>
      <w:r w:rsidR="00A23F1E" w:rsidRPr="00B8237B">
        <w:rPr>
          <w:rFonts w:asciiTheme="minorEastAsia" w:eastAsiaTheme="minorEastAsia" w:hAnsiTheme="minorEastAsia" w:hint="eastAsia"/>
          <w:color w:val="auto"/>
        </w:rPr>
        <w:t>事業年度</w:t>
      </w:r>
      <w:r w:rsidR="00BA686F" w:rsidRPr="00B8237B">
        <w:rPr>
          <w:rFonts w:asciiTheme="minorEastAsia" w:eastAsiaTheme="minorEastAsia" w:hAnsiTheme="minorEastAsia" w:hint="eastAsia"/>
          <w:color w:val="auto"/>
        </w:rPr>
        <w:t>の</w:t>
      </w:r>
      <w:r w:rsidR="00102344" w:rsidRPr="00B8237B">
        <w:rPr>
          <w:rFonts w:asciiTheme="minorEastAsia" w:eastAsiaTheme="minorEastAsia" w:hAnsiTheme="minorEastAsia" w:hint="eastAsia"/>
          <w:color w:val="auto"/>
        </w:rPr>
        <w:t>実施</w:t>
      </w:r>
      <w:r w:rsidR="00102344" w:rsidRPr="00B8237B">
        <w:rPr>
          <w:rFonts w:hint="eastAsia"/>
          <w:color w:val="auto"/>
        </w:rPr>
        <w:t>分</w:t>
      </w:r>
      <w:r w:rsidR="00BA686F" w:rsidRPr="00B8237B">
        <w:rPr>
          <w:rFonts w:hint="eastAsia"/>
          <w:color w:val="auto"/>
        </w:rPr>
        <w:t>の</w:t>
      </w:r>
      <w:r w:rsidR="00D56B1F" w:rsidRPr="00B8237B">
        <w:rPr>
          <w:rFonts w:hint="eastAsia"/>
          <w:color w:val="auto"/>
        </w:rPr>
        <w:t>２次</w:t>
      </w:r>
      <w:r w:rsidR="00255A44" w:rsidRPr="00B8237B">
        <w:rPr>
          <w:rFonts w:hint="eastAsia"/>
          <w:color w:val="auto"/>
        </w:rPr>
        <w:t>公募</w:t>
      </w:r>
      <w:r w:rsidR="00BA686F" w:rsidRPr="00B8237B">
        <w:rPr>
          <w:rFonts w:hint="eastAsia"/>
          <w:color w:val="auto"/>
        </w:rPr>
        <w:t>を</w:t>
      </w:r>
      <w:r w:rsidR="00402969" w:rsidRPr="00B8237B">
        <w:rPr>
          <w:rFonts w:hint="eastAsia"/>
          <w:color w:val="auto"/>
        </w:rPr>
        <w:t>以下のとおり、</w:t>
      </w:r>
      <w:r w:rsidR="00BA686F" w:rsidRPr="00B8237B">
        <w:rPr>
          <w:rFonts w:hint="eastAsia"/>
          <w:color w:val="auto"/>
        </w:rPr>
        <w:t>開始します。</w:t>
      </w:r>
    </w:p>
    <w:p w14:paraId="25D38311" w14:textId="5AC9606B" w:rsidR="006A2D13" w:rsidRPr="00B8237B" w:rsidRDefault="006A2D13" w:rsidP="006A2D13">
      <w:pPr>
        <w:ind w:leftChars="100" w:left="425" w:hangingChars="90" w:hanging="201"/>
        <w:rPr>
          <w:color w:val="auto"/>
        </w:rPr>
      </w:pPr>
      <w:r w:rsidRPr="00B8237B">
        <w:rPr>
          <w:rFonts w:hint="eastAsia"/>
          <w:color w:val="auto"/>
        </w:rPr>
        <w:t>①　本事業に取り組もうとする県協議会（一般社団法人日本施設園芸協会（以下「協会」という。）の</w:t>
      </w:r>
      <w:r w:rsidR="004D528D" w:rsidRPr="00B8237B">
        <w:rPr>
          <w:rFonts w:hint="eastAsia"/>
          <w:color w:val="auto"/>
        </w:rPr>
        <w:t>施設園芸等</w:t>
      </w:r>
      <w:r w:rsidRPr="00B8237B">
        <w:rPr>
          <w:rFonts w:hint="eastAsia"/>
          <w:color w:val="auto"/>
        </w:rPr>
        <w:t>燃油価格高騰対策実施要領（以下「協会実施要領」という。）第２条に規定する事業実施者となる協議会をいう。以下</w:t>
      </w:r>
      <w:r w:rsidR="00815313" w:rsidRPr="00B8237B">
        <w:rPr>
          <w:rFonts w:hint="eastAsia"/>
          <w:color w:val="auto"/>
        </w:rPr>
        <w:t>同じ</w:t>
      </w:r>
      <w:r w:rsidRPr="00B8237B">
        <w:rPr>
          <w:rFonts w:hint="eastAsia"/>
          <w:color w:val="auto"/>
        </w:rPr>
        <w:t>。）は、協会実施要領第９条第１項</w:t>
      </w:r>
      <w:r w:rsidR="00D56B1F" w:rsidRPr="00B8237B">
        <w:rPr>
          <w:rFonts w:hint="eastAsia"/>
          <w:color w:val="auto"/>
        </w:rPr>
        <w:t>又は第５項及び第６項の規定に基づき、県協議会の事業実施計画又は事業実施計画の変更を協会に提出して下さい。この場合、支援対象者（協会実施要領第７条に規定する支援対象者をいう。以下同じ。）の事業実施計画又は事業実施計画の変更等について、県協議会の業務方法書の規定に基づき審査し、事業の要件を満たしているものについて、県協議会の事業実施計画等と併せて協会に提出して下さい。</w:t>
      </w:r>
    </w:p>
    <w:p w14:paraId="3E57EC15" w14:textId="77777777" w:rsidR="00402969" w:rsidRPr="00B8237B" w:rsidRDefault="006A2D13" w:rsidP="006A2D13">
      <w:pPr>
        <w:ind w:leftChars="100" w:left="425" w:hangingChars="90" w:hanging="201"/>
        <w:rPr>
          <w:color w:val="auto"/>
        </w:rPr>
      </w:pPr>
      <w:r w:rsidRPr="00B8237B">
        <w:rPr>
          <w:rFonts w:hint="eastAsia"/>
          <w:color w:val="auto"/>
        </w:rPr>
        <w:t>②</w:t>
      </w:r>
      <w:r w:rsidR="00C84F48" w:rsidRPr="00B8237B">
        <w:rPr>
          <w:rFonts w:hint="eastAsia"/>
          <w:color w:val="auto"/>
        </w:rPr>
        <w:t xml:space="preserve">　</w:t>
      </w:r>
      <w:r w:rsidR="00255A44" w:rsidRPr="00B8237B">
        <w:rPr>
          <w:rFonts w:hint="eastAsia"/>
          <w:color w:val="auto"/>
        </w:rPr>
        <w:t>支援対象者</w:t>
      </w:r>
      <w:r w:rsidRPr="00B8237B">
        <w:rPr>
          <w:rFonts w:hint="eastAsia"/>
          <w:color w:val="auto"/>
        </w:rPr>
        <w:t>は</w:t>
      </w:r>
      <w:r w:rsidR="00255A44" w:rsidRPr="00B8237B">
        <w:rPr>
          <w:rFonts w:hint="eastAsia"/>
          <w:color w:val="auto"/>
        </w:rPr>
        <w:t>、以下の</w:t>
      </w:r>
      <w:r w:rsidR="00893620" w:rsidRPr="00B8237B">
        <w:rPr>
          <w:rFonts w:hint="eastAsia"/>
          <w:color w:val="auto"/>
        </w:rPr>
        <w:t>施設園芸</w:t>
      </w:r>
      <w:r w:rsidR="00A306A5" w:rsidRPr="00B8237B">
        <w:rPr>
          <w:rFonts w:hint="eastAsia"/>
          <w:color w:val="auto"/>
        </w:rPr>
        <w:t>セーフティネット</w:t>
      </w:r>
      <w:r w:rsidR="00255A44" w:rsidRPr="00B8237B">
        <w:rPr>
          <w:rFonts w:hint="eastAsia"/>
          <w:color w:val="auto"/>
        </w:rPr>
        <w:t>構築事業に取り組もうとする場合</w:t>
      </w:r>
      <w:r w:rsidR="00402969" w:rsidRPr="00B8237B">
        <w:rPr>
          <w:rFonts w:hint="eastAsia"/>
          <w:color w:val="auto"/>
        </w:rPr>
        <w:t>は、</w:t>
      </w:r>
      <w:r w:rsidR="00255A44" w:rsidRPr="00B8237B">
        <w:rPr>
          <w:rFonts w:hint="eastAsia"/>
          <w:color w:val="auto"/>
        </w:rPr>
        <w:t>当該支援</w:t>
      </w:r>
      <w:r w:rsidR="00CD41FE" w:rsidRPr="00B8237B">
        <w:rPr>
          <w:rFonts w:hint="eastAsia"/>
          <w:color w:val="auto"/>
        </w:rPr>
        <w:t>対象</w:t>
      </w:r>
      <w:r w:rsidR="00255A44" w:rsidRPr="00B8237B">
        <w:rPr>
          <w:rFonts w:hint="eastAsia"/>
          <w:color w:val="auto"/>
        </w:rPr>
        <w:t>者の事務所が所在する都道府県</w:t>
      </w:r>
      <w:r w:rsidR="00402969" w:rsidRPr="00B8237B">
        <w:rPr>
          <w:rFonts w:hint="eastAsia"/>
          <w:color w:val="auto"/>
        </w:rPr>
        <w:t>の県協議会</w:t>
      </w:r>
      <w:r w:rsidRPr="00B8237B">
        <w:rPr>
          <w:rFonts w:hint="eastAsia"/>
          <w:color w:val="auto"/>
        </w:rPr>
        <w:t>（</w:t>
      </w:r>
      <w:r w:rsidR="00AC75B9" w:rsidRPr="00B8237B">
        <w:rPr>
          <w:rFonts w:hint="eastAsia"/>
          <w:color w:val="auto"/>
        </w:rPr>
        <w:t>別途協会のホームページ</w:t>
      </w:r>
      <w:r w:rsidR="00A23F1E" w:rsidRPr="00B8237B">
        <w:rPr>
          <w:rFonts w:hint="eastAsia"/>
          <w:color w:val="auto"/>
        </w:rPr>
        <w:t>を参照して下さい</w:t>
      </w:r>
      <w:r w:rsidR="00AC75B9" w:rsidRPr="00B8237B">
        <w:rPr>
          <w:rFonts w:hint="eastAsia"/>
          <w:color w:val="auto"/>
        </w:rPr>
        <w:t>。</w:t>
      </w:r>
      <w:r w:rsidR="00402969" w:rsidRPr="00B8237B">
        <w:rPr>
          <w:rFonts w:hint="eastAsia"/>
          <w:color w:val="auto"/>
        </w:rPr>
        <w:t>）に、</w:t>
      </w:r>
      <w:r w:rsidRPr="00B8237B">
        <w:rPr>
          <w:rFonts w:hint="eastAsia"/>
          <w:color w:val="auto"/>
        </w:rPr>
        <w:t>事業実施計画等を</w:t>
      </w:r>
      <w:r w:rsidR="005B7F38" w:rsidRPr="00B8237B">
        <w:rPr>
          <w:rFonts w:hint="eastAsia"/>
          <w:color w:val="auto"/>
        </w:rPr>
        <w:t>提出</w:t>
      </w:r>
      <w:r w:rsidR="00BB3E37" w:rsidRPr="00B8237B">
        <w:rPr>
          <w:rFonts w:hint="eastAsia"/>
          <w:color w:val="auto"/>
        </w:rPr>
        <w:t>して下さい。</w:t>
      </w:r>
    </w:p>
    <w:p w14:paraId="4E08B15A" w14:textId="77777777" w:rsidR="00255A44" w:rsidRPr="00B8237B" w:rsidRDefault="00255A44" w:rsidP="004A4C55">
      <w:pPr>
        <w:rPr>
          <w:rFonts w:ascii="ＭＳ ゴシック" w:eastAsia="ＭＳ ゴシック" w:cs="Times New Roman"/>
          <w:b/>
          <w:color w:val="auto"/>
          <w:kern w:val="2"/>
          <w:szCs w:val="24"/>
        </w:rPr>
      </w:pPr>
    </w:p>
    <w:p w14:paraId="3E88ADBA" w14:textId="77777777" w:rsidR="004A4C55" w:rsidRPr="00B8237B" w:rsidRDefault="00255A44" w:rsidP="004A4C55">
      <w:pPr>
        <w:rPr>
          <w:rFonts w:ascii="ＭＳ ゴシック" w:eastAsia="ＭＳ ゴシック" w:cs="Times New Roman"/>
          <w:b/>
          <w:color w:val="auto"/>
          <w:kern w:val="2"/>
          <w:szCs w:val="24"/>
        </w:rPr>
      </w:pPr>
      <w:r w:rsidRPr="00B8237B">
        <w:rPr>
          <w:rFonts w:ascii="ＭＳ ゴシック" w:eastAsia="ＭＳ ゴシック" w:cs="Times New Roman" w:hint="eastAsia"/>
          <w:b/>
          <w:color w:val="auto"/>
          <w:kern w:val="2"/>
          <w:szCs w:val="24"/>
        </w:rPr>
        <w:t>２</w:t>
      </w:r>
      <w:r w:rsidR="004A4C55" w:rsidRPr="00B8237B">
        <w:rPr>
          <w:rFonts w:ascii="ＭＳ ゴシック" w:eastAsia="ＭＳ ゴシック" w:cs="Times New Roman" w:hint="eastAsia"/>
          <w:b/>
          <w:color w:val="auto"/>
          <w:kern w:val="2"/>
          <w:szCs w:val="24"/>
        </w:rPr>
        <w:t xml:space="preserve">　事業の概要</w:t>
      </w:r>
    </w:p>
    <w:p w14:paraId="1C7D7EDB" w14:textId="77777777" w:rsidR="004A4C55" w:rsidRPr="00B8237B" w:rsidRDefault="00255A44" w:rsidP="00255A44">
      <w:pPr>
        <w:pStyle w:val="a3"/>
        <w:ind w:leftChars="0" w:left="0" w:firstLineChars="100" w:firstLine="225"/>
        <w:rPr>
          <w:rFonts w:ascii="ＭＳ ゴシック" w:eastAsia="ＭＳ ゴシック" w:cs="Times New Roman"/>
          <w:b/>
          <w:color w:val="auto"/>
          <w:kern w:val="2"/>
          <w:szCs w:val="24"/>
        </w:rPr>
      </w:pPr>
      <w:r w:rsidRPr="00B8237B">
        <w:rPr>
          <w:rFonts w:ascii="ＭＳ ゴシック" w:eastAsia="ＭＳ ゴシック" w:cs="Times New Roman" w:hint="eastAsia"/>
          <w:b/>
          <w:color w:val="auto"/>
          <w:kern w:val="2"/>
          <w:szCs w:val="24"/>
        </w:rPr>
        <w:t>(1)</w:t>
      </w:r>
      <w:r w:rsidR="004A4C55" w:rsidRPr="00B8237B">
        <w:rPr>
          <w:rFonts w:ascii="ＭＳ ゴシック" w:eastAsia="ＭＳ ゴシック" w:cs="Times New Roman" w:hint="eastAsia"/>
          <w:b/>
          <w:color w:val="auto"/>
          <w:kern w:val="2"/>
          <w:szCs w:val="24"/>
        </w:rPr>
        <w:t xml:space="preserve">　目的</w:t>
      </w:r>
    </w:p>
    <w:p w14:paraId="15785993" w14:textId="7AEFE7C5" w:rsidR="004A4C55" w:rsidRPr="00B8237B" w:rsidRDefault="004D528D" w:rsidP="004A4C55">
      <w:pPr>
        <w:autoSpaceDE w:val="0"/>
        <w:autoSpaceDN w:val="0"/>
        <w:adjustRightInd w:val="0"/>
        <w:ind w:leftChars="200" w:left="448" w:firstLineChars="100" w:firstLine="224"/>
        <w:jc w:val="left"/>
        <w:rPr>
          <w:color w:val="auto"/>
        </w:rPr>
      </w:pPr>
      <w:r w:rsidRPr="00B8237B">
        <w:rPr>
          <w:rFonts w:hint="eastAsia"/>
          <w:color w:val="auto"/>
        </w:rPr>
        <w:t>燃油は、その多くを輸入に依存しているため、為替や国際的な商品市況等の影響により、価格が乱高下を繰り返し</w:t>
      </w:r>
      <w:r w:rsidR="00F21EA6" w:rsidRPr="00B8237B">
        <w:rPr>
          <w:rFonts w:hint="eastAsia"/>
          <w:color w:val="auto"/>
        </w:rPr>
        <w:t>て</w:t>
      </w:r>
      <w:r w:rsidRPr="00B8237B">
        <w:rPr>
          <w:rFonts w:hint="eastAsia"/>
          <w:color w:val="auto"/>
        </w:rPr>
        <w:t>おり、今後の価格見通しを立てることが困難な生産資材である。施設園芸農家は、冬期加温に燃油を使用するため、経営費に占める燃料費の割合が高く、燃油価格高騰の影響を特に受けやすい業種であることから、施設園芸農家が継続して経営できる環境を整えるため、燃油価格高騰の影響を受けにくい経営への転換を進める対策が必要である</w:t>
      </w:r>
      <w:r w:rsidR="00D56B1F" w:rsidRPr="00B8237B">
        <w:rPr>
          <w:rFonts w:hint="eastAsia"/>
        </w:rPr>
        <w:t>が、特にＡ重油価格の継続的な上昇傾向を鑑みて、追加の対策が緊要となった。</w:t>
      </w:r>
    </w:p>
    <w:p w14:paraId="3AC05ABB" w14:textId="67D59C6F" w:rsidR="004A4C55" w:rsidRPr="00B8237B" w:rsidRDefault="004A4C55" w:rsidP="00D56B1F">
      <w:pPr>
        <w:autoSpaceDE w:val="0"/>
        <w:autoSpaceDN w:val="0"/>
        <w:adjustRightInd w:val="0"/>
        <w:ind w:leftChars="200" w:left="448"/>
        <w:jc w:val="left"/>
        <w:rPr>
          <w:rFonts w:ascii="ＭＳ ゴシック" w:eastAsia="ＭＳ ゴシック" w:cs="Times New Roman"/>
          <w:b/>
          <w:color w:val="auto"/>
          <w:kern w:val="2"/>
          <w:szCs w:val="24"/>
        </w:rPr>
      </w:pPr>
      <w:r w:rsidRPr="00B8237B">
        <w:rPr>
          <w:rFonts w:hint="eastAsia"/>
          <w:color w:val="auto"/>
        </w:rPr>
        <w:t xml:space="preserve">　</w:t>
      </w:r>
      <w:r w:rsidR="007422E0" w:rsidRPr="00B8237B">
        <w:rPr>
          <w:rFonts w:ascii="ＭＳ ゴシック" w:eastAsia="ＭＳ ゴシック" w:cs="Times New Roman" w:hint="eastAsia"/>
          <w:b/>
          <w:color w:val="auto"/>
          <w:kern w:val="2"/>
          <w:szCs w:val="24"/>
        </w:rPr>
        <w:t xml:space="preserve">　</w:t>
      </w:r>
    </w:p>
    <w:p w14:paraId="0065821E" w14:textId="77777777" w:rsidR="004A4C55" w:rsidRPr="00B8237B" w:rsidRDefault="00255A44" w:rsidP="00255A44">
      <w:pPr>
        <w:ind w:firstLineChars="100" w:firstLine="225"/>
        <w:rPr>
          <w:rFonts w:ascii="ＭＳ ゴシック" w:eastAsia="ＭＳ ゴシック" w:cs="Times New Roman"/>
          <w:b/>
          <w:color w:val="auto"/>
          <w:kern w:val="2"/>
          <w:szCs w:val="24"/>
        </w:rPr>
      </w:pPr>
      <w:r w:rsidRPr="00B8237B">
        <w:rPr>
          <w:rFonts w:ascii="ＭＳ ゴシック" w:eastAsia="ＭＳ ゴシック" w:cs="Times New Roman" w:hint="eastAsia"/>
          <w:b/>
          <w:color w:val="auto"/>
          <w:kern w:val="2"/>
          <w:szCs w:val="24"/>
        </w:rPr>
        <w:t>(2)</w:t>
      </w:r>
      <w:r w:rsidR="004A4C55" w:rsidRPr="00B8237B">
        <w:rPr>
          <w:rFonts w:ascii="ＭＳ ゴシック" w:eastAsia="ＭＳ ゴシック" w:cs="Times New Roman" w:hint="eastAsia"/>
          <w:b/>
          <w:color w:val="auto"/>
          <w:kern w:val="2"/>
          <w:szCs w:val="24"/>
        </w:rPr>
        <w:t xml:space="preserve">　事業内容</w:t>
      </w:r>
    </w:p>
    <w:p w14:paraId="513D65A1" w14:textId="77777777" w:rsidR="006527C8" w:rsidRPr="00B8237B" w:rsidRDefault="006527C8" w:rsidP="009D5B8E">
      <w:pPr>
        <w:autoSpaceDE w:val="0"/>
        <w:autoSpaceDN w:val="0"/>
        <w:adjustRightInd w:val="0"/>
        <w:ind w:leftChars="300" w:left="705" w:hangingChars="15" w:hanging="34"/>
        <w:jc w:val="left"/>
        <w:rPr>
          <w:rFonts w:ascii="Century" w:hAnsi="Century" w:cs="Times New Roman"/>
          <w:color w:val="auto"/>
          <w:kern w:val="2"/>
          <w:szCs w:val="22"/>
        </w:rPr>
      </w:pPr>
      <w:r w:rsidRPr="00B8237B">
        <w:rPr>
          <w:rFonts w:ascii="Century" w:hAnsi="Century" w:cs="Times New Roman" w:hint="eastAsia"/>
          <w:color w:val="auto"/>
          <w:kern w:val="2"/>
          <w:szCs w:val="22"/>
        </w:rPr>
        <w:t>施設園芸</w:t>
      </w:r>
      <w:r w:rsidR="00A306A5" w:rsidRPr="00B8237B">
        <w:rPr>
          <w:rFonts w:ascii="Century" w:hAnsi="Century" w:cs="Times New Roman" w:hint="eastAsia"/>
          <w:color w:val="auto"/>
          <w:kern w:val="2"/>
          <w:szCs w:val="22"/>
        </w:rPr>
        <w:t>セーフティネット</w:t>
      </w:r>
      <w:r w:rsidRPr="00B8237B">
        <w:rPr>
          <w:rFonts w:ascii="Century" w:hAnsi="Century" w:cs="Times New Roman" w:hint="eastAsia"/>
          <w:color w:val="auto"/>
          <w:kern w:val="2"/>
          <w:szCs w:val="22"/>
        </w:rPr>
        <w:t>構築事業</w:t>
      </w:r>
      <w:r w:rsidR="003A6FEE" w:rsidRPr="00B8237B">
        <w:rPr>
          <w:rFonts w:ascii="Century" w:hAnsi="Century" w:cs="Times New Roman" w:hint="eastAsia"/>
          <w:color w:val="auto"/>
          <w:kern w:val="2"/>
          <w:szCs w:val="22"/>
        </w:rPr>
        <w:t>（協会実施要領</w:t>
      </w:r>
      <w:r w:rsidR="006A2D13" w:rsidRPr="00B8237B">
        <w:rPr>
          <w:rFonts w:ascii="Century" w:hAnsi="Century" w:cs="Times New Roman" w:hint="eastAsia"/>
          <w:color w:val="auto"/>
          <w:kern w:val="2"/>
          <w:szCs w:val="22"/>
        </w:rPr>
        <w:t>第２章</w:t>
      </w:r>
      <w:r w:rsidR="003A6FEE" w:rsidRPr="00B8237B">
        <w:rPr>
          <w:rFonts w:ascii="Century" w:hAnsi="Century" w:cs="Times New Roman" w:hint="eastAsia"/>
          <w:color w:val="auto"/>
          <w:kern w:val="2"/>
          <w:szCs w:val="22"/>
        </w:rPr>
        <w:t>第</w:t>
      </w:r>
      <w:r w:rsidR="00431359" w:rsidRPr="00B8237B">
        <w:rPr>
          <w:rFonts w:ascii="Century" w:hAnsi="Century" w:cs="Times New Roman" w:hint="eastAsia"/>
          <w:color w:val="auto"/>
          <w:kern w:val="2"/>
          <w:szCs w:val="22"/>
        </w:rPr>
        <w:t>２</w:t>
      </w:r>
      <w:r w:rsidR="003A6FEE" w:rsidRPr="00B8237B">
        <w:rPr>
          <w:rFonts w:ascii="Century" w:hAnsi="Century" w:cs="Times New Roman" w:hint="eastAsia"/>
          <w:color w:val="auto"/>
          <w:kern w:val="2"/>
          <w:szCs w:val="22"/>
        </w:rPr>
        <w:t>節に規定するもの）</w:t>
      </w:r>
    </w:p>
    <w:p w14:paraId="3B70BC30" w14:textId="61B62813" w:rsidR="006527C8" w:rsidRPr="00B8237B" w:rsidRDefault="006527C8" w:rsidP="006527C8">
      <w:pPr>
        <w:autoSpaceDE w:val="0"/>
        <w:autoSpaceDN w:val="0"/>
        <w:adjustRightInd w:val="0"/>
        <w:ind w:leftChars="200" w:left="448"/>
        <w:jc w:val="left"/>
        <w:rPr>
          <w:rFonts w:ascii="Century" w:hAnsi="Century" w:cs="Times New Roman"/>
          <w:color w:val="auto"/>
          <w:kern w:val="2"/>
          <w:szCs w:val="22"/>
        </w:rPr>
      </w:pPr>
      <w:r w:rsidRPr="00B8237B">
        <w:rPr>
          <w:rFonts w:ascii="Century" w:hAnsi="Century" w:cs="Times New Roman" w:hint="eastAsia"/>
          <w:color w:val="auto"/>
          <w:kern w:val="2"/>
          <w:szCs w:val="22"/>
        </w:rPr>
        <w:t xml:space="preserve">　農業者と国の拠出により資金を造成し、施設園芸用の燃油価格が一定基準以上に上昇した場合に</w:t>
      </w:r>
      <w:r w:rsidR="002B22B6" w:rsidRPr="00B8237B">
        <w:rPr>
          <w:rFonts w:ascii="Century" w:hAnsi="Century" w:cs="Times New Roman" w:hint="eastAsia"/>
          <w:color w:val="auto"/>
          <w:kern w:val="2"/>
          <w:szCs w:val="22"/>
        </w:rPr>
        <w:t>補填</w:t>
      </w:r>
      <w:r w:rsidRPr="00B8237B">
        <w:rPr>
          <w:rFonts w:ascii="Century" w:hAnsi="Century" w:cs="Times New Roman" w:hint="eastAsia"/>
          <w:color w:val="auto"/>
          <w:kern w:val="2"/>
          <w:szCs w:val="22"/>
        </w:rPr>
        <w:t>金を交付する</w:t>
      </w:r>
      <w:r w:rsidR="00A306A5" w:rsidRPr="00B8237B">
        <w:rPr>
          <w:rFonts w:ascii="Century" w:hAnsi="Century" w:cs="Times New Roman" w:hint="eastAsia"/>
          <w:color w:val="auto"/>
          <w:kern w:val="2"/>
          <w:szCs w:val="22"/>
        </w:rPr>
        <w:t>セーフティネット</w:t>
      </w:r>
      <w:r w:rsidRPr="00B8237B">
        <w:rPr>
          <w:rFonts w:ascii="Century" w:hAnsi="Century" w:cs="Times New Roman" w:hint="eastAsia"/>
          <w:color w:val="auto"/>
          <w:kern w:val="2"/>
          <w:szCs w:val="22"/>
        </w:rPr>
        <w:t>の構築を支援する。</w:t>
      </w:r>
    </w:p>
    <w:p w14:paraId="242C569E" w14:textId="77777777" w:rsidR="00D56B1F" w:rsidRPr="00B8237B" w:rsidRDefault="00D56B1F" w:rsidP="006527C8">
      <w:pPr>
        <w:autoSpaceDE w:val="0"/>
        <w:autoSpaceDN w:val="0"/>
        <w:adjustRightInd w:val="0"/>
        <w:ind w:leftChars="200" w:left="448"/>
        <w:jc w:val="left"/>
        <w:rPr>
          <w:rFonts w:ascii="Century" w:hAnsi="Century" w:cs="Times New Roman"/>
          <w:color w:val="auto"/>
          <w:kern w:val="2"/>
          <w:szCs w:val="22"/>
        </w:rPr>
      </w:pPr>
    </w:p>
    <w:p w14:paraId="35B276FF" w14:textId="77777777" w:rsidR="00D56B1F" w:rsidRPr="00B8237B" w:rsidRDefault="00D56B1F" w:rsidP="00D56B1F">
      <w:pPr>
        <w:autoSpaceDE w:val="0"/>
        <w:autoSpaceDN w:val="0"/>
        <w:adjustRightInd w:val="0"/>
        <w:ind w:leftChars="200" w:left="448"/>
        <w:jc w:val="left"/>
        <w:rPr>
          <w:rFonts w:ascii="Century" w:hAnsi="Century" w:cs="Times New Roman"/>
          <w:kern w:val="2"/>
          <w:szCs w:val="22"/>
        </w:rPr>
      </w:pPr>
      <w:r w:rsidRPr="00B8237B">
        <w:rPr>
          <w:rFonts w:ascii="Century" w:hAnsi="Century" w:cs="Times New Roman" w:hint="eastAsia"/>
          <w:kern w:val="2"/>
          <w:szCs w:val="22"/>
        </w:rPr>
        <w:t>①　新規支援対象者及び既存の支援対象者のうち新たに参加する構成員</w:t>
      </w:r>
    </w:p>
    <w:p w14:paraId="1A8BE2CA" w14:textId="77777777" w:rsidR="00D56B1F" w:rsidRPr="00B8237B" w:rsidRDefault="00D56B1F" w:rsidP="00D56B1F">
      <w:pPr>
        <w:autoSpaceDE w:val="0"/>
        <w:autoSpaceDN w:val="0"/>
        <w:adjustRightInd w:val="0"/>
        <w:ind w:leftChars="200" w:left="448"/>
        <w:jc w:val="left"/>
        <w:rPr>
          <w:rFonts w:ascii="Century" w:hAnsi="Century" w:cs="Times New Roman"/>
          <w:kern w:val="2"/>
          <w:szCs w:val="22"/>
        </w:rPr>
      </w:pPr>
      <w:r w:rsidRPr="00B8237B">
        <w:rPr>
          <w:rFonts w:ascii="Century" w:hAnsi="Century" w:cs="Times New Roman" w:hint="eastAsia"/>
          <w:kern w:val="2"/>
          <w:szCs w:val="22"/>
        </w:rPr>
        <w:t xml:space="preserve">　ア　対象油種及び対象期間</w:t>
      </w:r>
    </w:p>
    <w:p w14:paraId="0388242C" w14:textId="34E7A209" w:rsidR="00D56B1F" w:rsidRPr="00BA1133" w:rsidRDefault="00D56B1F" w:rsidP="00D56B1F">
      <w:pPr>
        <w:pStyle w:val="af"/>
        <w:adjustRightInd/>
        <w:spacing w:line="318" w:lineRule="exact"/>
        <w:ind w:leftChars="100" w:left="448" w:hangingChars="100" w:hanging="224"/>
        <w:rPr>
          <w:rFonts w:asciiTheme="minorEastAsia" w:eastAsiaTheme="minorEastAsia" w:hAnsiTheme="minorEastAsia" w:cs="Times New Roman"/>
          <w:color w:val="FF0000"/>
          <w:u w:val="single"/>
        </w:rPr>
      </w:pPr>
      <w:r w:rsidRPr="00B8237B">
        <w:rPr>
          <w:rFonts w:ascii="Century" w:hAnsi="Century" w:cs="Times New Roman" w:hint="eastAsia"/>
          <w:kern w:val="2"/>
          <w:szCs w:val="22"/>
        </w:rPr>
        <w:t xml:space="preserve">　　施設園芸に供するＡ重油及び灯油を対象とし、</w:t>
      </w:r>
      <w:r w:rsidR="00BA1133" w:rsidRPr="00B8237B">
        <w:rPr>
          <w:rFonts w:asciiTheme="minorEastAsia" w:eastAsiaTheme="minorEastAsia" w:hAnsiTheme="minorEastAsia" w:cs="Times New Roman" w:hint="eastAsia"/>
          <w:kern w:val="2"/>
        </w:rPr>
        <w:t>１２</w:t>
      </w:r>
      <w:r w:rsidRPr="00B8237B">
        <w:rPr>
          <w:rFonts w:asciiTheme="minorEastAsia" w:eastAsiaTheme="minorEastAsia" w:hAnsiTheme="minorEastAsia" w:cs="Times New Roman" w:hint="eastAsia"/>
          <w:kern w:val="2"/>
        </w:rPr>
        <w:t>月から</w:t>
      </w:r>
      <w:r w:rsidRPr="00B8237B">
        <w:rPr>
          <w:rFonts w:asciiTheme="minorEastAsia" w:eastAsiaTheme="minorEastAsia" w:hAnsiTheme="minorEastAsia" w:hint="eastAsia"/>
          <w:color w:val="auto"/>
        </w:rPr>
        <w:t>６月までの間から、月を単位として１月又は連続する２月以上の期間を対象期間として選択することができる。</w:t>
      </w:r>
    </w:p>
    <w:p w14:paraId="18E055B9" w14:textId="77777777" w:rsidR="00D56B1F" w:rsidRPr="006924E7" w:rsidRDefault="00D56B1F" w:rsidP="00D56B1F">
      <w:pPr>
        <w:autoSpaceDE w:val="0"/>
        <w:autoSpaceDN w:val="0"/>
        <w:adjustRightInd w:val="0"/>
        <w:ind w:leftChars="200" w:left="448"/>
        <w:jc w:val="left"/>
        <w:rPr>
          <w:rFonts w:asciiTheme="minorEastAsia" w:eastAsiaTheme="minorEastAsia" w:hAnsiTheme="minorEastAsia" w:cs="Times New Roman"/>
          <w:kern w:val="2"/>
          <w:szCs w:val="24"/>
        </w:rPr>
      </w:pPr>
      <w:r w:rsidRPr="006924E7">
        <w:rPr>
          <w:rFonts w:asciiTheme="minorEastAsia" w:eastAsiaTheme="minorEastAsia" w:hAnsiTheme="minorEastAsia" w:cs="Times New Roman" w:hint="eastAsia"/>
          <w:kern w:val="2"/>
          <w:szCs w:val="24"/>
        </w:rPr>
        <w:lastRenderedPageBreak/>
        <w:t xml:space="preserve">　　</w:t>
      </w:r>
    </w:p>
    <w:p w14:paraId="71455459" w14:textId="77777777" w:rsidR="00D56B1F" w:rsidRPr="00B8237B" w:rsidRDefault="00D56B1F" w:rsidP="00D56B1F">
      <w:pPr>
        <w:autoSpaceDE w:val="0"/>
        <w:autoSpaceDN w:val="0"/>
        <w:adjustRightInd w:val="0"/>
        <w:ind w:leftChars="200" w:left="448"/>
        <w:jc w:val="left"/>
        <w:rPr>
          <w:rFonts w:asciiTheme="minorEastAsia" w:eastAsiaTheme="minorEastAsia" w:hAnsiTheme="minorEastAsia" w:cs="Times New Roman"/>
          <w:kern w:val="2"/>
          <w:szCs w:val="24"/>
        </w:rPr>
      </w:pPr>
      <w:r w:rsidRPr="00B8237B">
        <w:rPr>
          <w:rFonts w:asciiTheme="minorEastAsia" w:eastAsiaTheme="minorEastAsia" w:hAnsiTheme="minorEastAsia" w:cs="Times New Roman" w:hint="eastAsia"/>
          <w:kern w:val="2"/>
          <w:szCs w:val="24"/>
        </w:rPr>
        <w:t>②　既存の支援対象者</w:t>
      </w:r>
    </w:p>
    <w:p w14:paraId="0BC1D8BD" w14:textId="77777777" w:rsidR="00D56B1F" w:rsidRPr="00BA1133" w:rsidRDefault="00D56B1F" w:rsidP="00D56B1F">
      <w:pPr>
        <w:autoSpaceDE w:val="0"/>
        <w:autoSpaceDN w:val="0"/>
        <w:adjustRightInd w:val="0"/>
        <w:ind w:leftChars="200" w:left="448"/>
        <w:jc w:val="left"/>
        <w:rPr>
          <w:rFonts w:asciiTheme="minorEastAsia" w:eastAsiaTheme="minorEastAsia" w:hAnsiTheme="minorEastAsia" w:cs="Times New Roman"/>
          <w:kern w:val="2"/>
          <w:szCs w:val="24"/>
          <w:u w:val="single"/>
        </w:rPr>
      </w:pPr>
      <w:r w:rsidRPr="00B8237B">
        <w:rPr>
          <w:rFonts w:asciiTheme="minorEastAsia" w:eastAsiaTheme="minorEastAsia" w:hAnsiTheme="minorEastAsia" w:cs="Times New Roman" w:hint="eastAsia"/>
          <w:kern w:val="2"/>
          <w:szCs w:val="24"/>
        </w:rPr>
        <w:t xml:space="preserve">　　対象油種の追加及び積立金の増額</w:t>
      </w:r>
    </w:p>
    <w:p w14:paraId="6EF05879" w14:textId="77777777" w:rsidR="004A4C55" w:rsidRPr="00D56B1F" w:rsidRDefault="004A4C55" w:rsidP="004A4C55">
      <w:pPr>
        <w:pStyle w:val="a3"/>
        <w:ind w:leftChars="0" w:left="495"/>
        <w:rPr>
          <w:rFonts w:ascii="ＭＳ ゴシック" w:eastAsia="ＭＳ ゴシック" w:cs="Times New Roman"/>
          <w:b/>
          <w:color w:val="auto"/>
          <w:kern w:val="2"/>
          <w:szCs w:val="24"/>
        </w:rPr>
      </w:pPr>
    </w:p>
    <w:p w14:paraId="157F0E66" w14:textId="77777777" w:rsidR="007818F6" w:rsidRPr="00843832" w:rsidRDefault="00255A44" w:rsidP="007818F6">
      <w:pPr>
        <w:rPr>
          <w:rFonts w:ascii="ＭＳ ゴシック" w:eastAsia="ＭＳ ゴシック" w:cs="Times New Roman"/>
          <w:b/>
          <w:color w:val="auto"/>
          <w:kern w:val="2"/>
          <w:szCs w:val="24"/>
        </w:rPr>
      </w:pPr>
      <w:r w:rsidRPr="00843832">
        <w:rPr>
          <w:rFonts w:ascii="ＭＳ ゴシック" w:eastAsia="ＭＳ ゴシック" w:cs="Times New Roman" w:hint="eastAsia"/>
          <w:b/>
          <w:color w:val="auto"/>
          <w:kern w:val="2"/>
          <w:szCs w:val="24"/>
        </w:rPr>
        <w:t>３</w:t>
      </w:r>
      <w:r w:rsidR="00D036C6" w:rsidRPr="00843832">
        <w:rPr>
          <w:rFonts w:ascii="ＭＳ ゴシック" w:eastAsia="ＭＳ ゴシック" w:cs="Times New Roman" w:hint="eastAsia"/>
          <w:b/>
          <w:color w:val="auto"/>
          <w:kern w:val="2"/>
          <w:szCs w:val="24"/>
        </w:rPr>
        <w:t xml:space="preserve">　</w:t>
      </w:r>
      <w:r w:rsidR="007818F6" w:rsidRPr="00843832">
        <w:rPr>
          <w:rFonts w:ascii="ＭＳ ゴシック" w:eastAsia="ＭＳ ゴシック" w:cs="Times New Roman" w:hint="eastAsia"/>
          <w:b/>
          <w:color w:val="auto"/>
          <w:kern w:val="2"/>
          <w:szCs w:val="24"/>
        </w:rPr>
        <w:t>事業実施の手続き等について</w:t>
      </w:r>
    </w:p>
    <w:p w14:paraId="46581D05" w14:textId="77777777" w:rsidR="007818F6" w:rsidRPr="00843832" w:rsidRDefault="00D036C6" w:rsidP="00D036C6">
      <w:pPr>
        <w:rPr>
          <w:rFonts w:ascii="ＭＳ ゴシック" w:eastAsia="ＭＳ ゴシック" w:cs="Times New Roman"/>
          <w:b/>
          <w:color w:val="auto"/>
          <w:kern w:val="2"/>
          <w:szCs w:val="24"/>
        </w:rPr>
      </w:pPr>
      <w:r w:rsidRPr="00843832">
        <w:rPr>
          <w:rFonts w:ascii="ＭＳ ゴシック" w:eastAsia="ＭＳ ゴシック" w:cs="Times New Roman" w:hint="eastAsia"/>
          <w:b/>
          <w:color w:val="auto"/>
          <w:kern w:val="2"/>
          <w:szCs w:val="24"/>
        </w:rPr>
        <w:t>（１）</w:t>
      </w:r>
      <w:r w:rsidR="007818F6" w:rsidRPr="00843832">
        <w:rPr>
          <w:rFonts w:ascii="ＭＳ ゴシック" w:eastAsia="ＭＳ ゴシック" w:cs="Times New Roman" w:hint="eastAsia"/>
          <w:b/>
          <w:color w:val="auto"/>
          <w:kern w:val="2"/>
          <w:szCs w:val="24"/>
        </w:rPr>
        <w:t>公募</w:t>
      </w:r>
      <w:r w:rsidR="00255A44" w:rsidRPr="00843832">
        <w:rPr>
          <w:rFonts w:ascii="ＭＳ ゴシック" w:eastAsia="ＭＳ ゴシック" w:cs="Times New Roman" w:hint="eastAsia"/>
          <w:b/>
          <w:color w:val="auto"/>
          <w:kern w:val="2"/>
          <w:szCs w:val="24"/>
        </w:rPr>
        <w:t>期間</w:t>
      </w:r>
    </w:p>
    <w:p w14:paraId="3D5E2AF9" w14:textId="3835CCA5" w:rsidR="007818F6" w:rsidRPr="00843832" w:rsidRDefault="007818F6" w:rsidP="008147EB">
      <w:pPr>
        <w:ind w:leftChars="257" w:left="575" w:firstLineChars="75" w:firstLine="168"/>
        <w:rPr>
          <w:rFonts w:ascii="ＭＳ ゴシック" w:eastAsia="ＭＳ ゴシック" w:cs="Times New Roman"/>
          <w:color w:val="auto"/>
          <w:kern w:val="2"/>
          <w:szCs w:val="24"/>
        </w:rPr>
      </w:pPr>
      <w:r w:rsidRPr="00843832">
        <w:rPr>
          <w:rFonts w:ascii="Century" w:hAnsi="Century" w:cs="Times New Roman" w:hint="eastAsia"/>
          <w:color w:val="auto"/>
          <w:kern w:val="2"/>
          <w:szCs w:val="24"/>
        </w:rPr>
        <w:t>公募期間は、</w:t>
      </w:r>
      <w:r w:rsidR="00893620" w:rsidRPr="00BA1133">
        <w:rPr>
          <w:rFonts w:ascii="ＭＳ ゴシック" w:eastAsia="ＭＳ ゴシック" w:cs="Times New Roman" w:hint="eastAsia"/>
          <w:color w:val="auto"/>
          <w:kern w:val="2"/>
          <w:szCs w:val="24"/>
          <w:u w:val="single"/>
        </w:rPr>
        <w:t>令和</w:t>
      </w:r>
      <w:r w:rsidR="008A6F88" w:rsidRPr="00BA1133">
        <w:rPr>
          <w:rFonts w:ascii="ＭＳ ゴシック" w:eastAsia="ＭＳ ゴシック" w:cs="Times New Roman" w:hint="eastAsia"/>
          <w:color w:val="auto"/>
          <w:kern w:val="2"/>
          <w:szCs w:val="24"/>
          <w:u w:val="single"/>
        </w:rPr>
        <w:t>３</w:t>
      </w:r>
      <w:r w:rsidR="00CD41FE" w:rsidRPr="00BA1133">
        <w:rPr>
          <w:rFonts w:ascii="ＭＳ ゴシック" w:eastAsia="ＭＳ ゴシック" w:cs="Times New Roman" w:hint="eastAsia"/>
          <w:color w:val="auto"/>
          <w:kern w:val="2"/>
          <w:szCs w:val="24"/>
          <w:u w:val="single"/>
        </w:rPr>
        <w:t>年</w:t>
      </w:r>
      <w:r w:rsidR="00D56B1F" w:rsidRPr="00BA1133">
        <w:rPr>
          <w:rFonts w:ascii="ＭＳ ゴシック" w:eastAsia="ＭＳ ゴシック" w:cs="Times New Roman" w:hint="eastAsia"/>
          <w:color w:val="auto"/>
          <w:kern w:val="2"/>
          <w:szCs w:val="24"/>
          <w:u w:val="single"/>
        </w:rPr>
        <w:t>９</w:t>
      </w:r>
      <w:r w:rsidR="00CD41FE" w:rsidRPr="00BA1133">
        <w:rPr>
          <w:rFonts w:ascii="ＭＳ ゴシック" w:eastAsia="ＭＳ ゴシック" w:cs="Times New Roman" w:hint="eastAsia"/>
          <w:color w:val="auto"/>
          <w:kern w:val="2"/>
          <w:szCs w:val="24"/>
          <w:u w:val="single"/>
        </w:rPr>
        <w:t>月</w:t>
      </w:r>
      <w:r w:rsidR="00D56B1F" w:rsidRPr="00BA1133">
        <w:rPr>
          <w:rFonts w:ascii="ＭＳ ゴシック" w:eastAsia="ＭＳ ゴシック" w:cs="Times New Roman" w:hint="eastAsia"/>
          <w:color w:val="auto"/>
          <w:kern w:val="2"/>
          <w:szCs w:val="24"/>
          <w:u w:val="single"/>
        </w:rPr>
        <w:t>６</w:t>
      </w:r>
      <w:r w:rsidR="00CD41FE" w:rsidRPr="00BA1133">
        <w:rPr>
          <w:rFonts w:ascii="ＭＳ ゴシック" w:eastAsia="ＭＳ ゴシック" w:cs="Times New Roman" w:hint="eastAsia"/>
          <w:color w:val="auto"/>
          <w:kern w:val="2"/>
          <w:szCs w:val="24"/>
          <w:u w:val="single"/>
        </w:rPr>
        <w:t>日</w:t>
      </w:r>
      <w:r w:rsidR="00BA1133">
        <w:rPr>
          <w:rFonts w:ascii="ＭＳ ゴシック" w:eastAsia="ＭＳ ゴシック" w:cs="Times New Roman" w:hint="eastAsia"/>
          <w:color w:val="auto"/>
          <w:kern w:val="2"/>
          <w:szCs w:val="24"/>
          <w:u w:val="single"/>
        </w:rPr>
        <w:t>(</w:t>
      </w:r>
      <w:r w:rsidR="008A6F88" w:rsidRPr="00BA1133">
        <w:rPr>
          <w:rFonts w:ascii="ＭＳ ゴシック" w:eastAsia="ＭＳ ゴシック" w:cs="Times New Roman" w:hint="eastAsia"/>
          <w:color w:val="auto"/>
          <w:kern w:val="2"/>
          <w:szCs w:val="24"/>
          <w:u w:val="single"/>
        </w:rPr>
        <w:t>月</w:t>
      </w:r>
      <w:r w:rsidR="00BA1133">
        <w:rPr>
          <w:rFonts w:ascii="ＭＳ ゴシック" w:eastAsia="ＭＳ ゴシック" w:cs="Times New Roman" w:hint="eastAsia"/>
          <w:color w:val="auto"/>
          <w:kern w:val="2"/>
          <w:szCs w:val="24"/>
          <w:u w:val="single"/>
        </w:rPr>
        <w:t>)</w:t>
      </w:r>
      <w:r w:rsidR="00202C14" w:rsidRPr="00BA1133">
        <w:rPr>
          <w:rFonts w:ascii="ＭＳ ゴシック" w:eastAsia="ＭＳ ゴシック" w:cs="Times New Roman" w:hint="eastAsia"/>
          <w:color w:val="auto"/>
          <w:kern w:val="2"/>
          <w:szCs w:val="24"/>
          <w:u w:val="single"/>
        </w:rPr>
        <w:t>から</w:t>
      </w:r>
      <w:r w:rsidR="008435FD" w:rsidRPr="00BA1133">
        <w:rPr>
          <w:rFonts w:ascii="ＭＳ ゴシック" w:eastAsia="ＭＳ ゴシック" w:cs="Times New Roman" w:hint="eastAsia"/>
          <w:color w:val="auto"/>
          <w:kern w:val="2"/>
          <w:szCs w:val="24"/>
          <w:u w:val="single"/>
        </w:rPr>
        <w:t>令和</w:t>
      </w:r>
      <w:r w:rsidR="008A6F88" w:rsidRPr="00BA1133">
        <w:rPr>
          <w:rFonts w:ascii="ＭＳ ゴシック" w:eastAsia="ＭＳ ゴシック" w:cs="Times New Roman" w:hint="eastAsia"/>
          <w:color w:val="auto"/>
          <w:kern w:val="2"/>
          <w:szCs w:val="24"/>
          <w:u w:val="single"/>
        </w:rPr>
        <w:t>３</w:t>
      </w:r>
      <w:r w:rsidR="008147EB" w:rsidRPr="00BA1133">
        <w:rPr>
          <w:rFonts w:ascii="ＭＳ ゴシック" w:eastAsia="ＭＳ ゴシック" w:cs="Times New Roman" w:hint="eastAsia"/>
          <w:color w:val="auto"/>
          <w:kern w:val="2"/>
          <w:szCs w:val="24"/>
          <w:u w:val="single"/>
        </w:rPr>
        <w:t>年</w:t>
      </w:r>
      <w:r w:rsidR="00BA1133">
        <w:rPr>
          <w:rFonts w:ascii="ＭＳ ゴシック" w:eastAsia="ＭＳ ゴシック" w:cs="Times New Roman" w:hint="eastAsia"/>
          <w:color w:val="auto"/>
          <w:kern w:val="2"/>
          <w:szCs w:val="24"/>
          <w:u w:val="single"/>
        </w:rPr>
        <w:t>１０</w:t>
      </w:r>
      <w:r w:rsidRPr="00BA1133">
        <w:rPr>
          <w:rFonts w:ascii="ＭＳ ゴシック" w:eastAsia="ＭＳ ゴシック" w:cs="Times New Roman" w:hint="eastAsia"/>
          <w:color w:val="auto"/>
          <w:kern w:val="2"/>
          <w:szCs w:val="24"/>
          <w:u w:val="single"/>
        </w:rPr>
        <w:t>月</w:t>
      </w:r>
      <w:r w:rsidR="00BA1133">
        <w:rPr>
          <w:rFonts w:ascii="ＭＳ ゴシック" w:eastAsia="ＭＳ ゴシック" w:cs="Times New Roman" w:hint="eastAsia"/>
          <w:color w:val="auto"/>
          <w:kern w:val="2"/>
          <w:szCs w:val="24"/>
          <w:u w:val="single"/>
        </w:rPr>
        <w:t>２９</w:t>
      </w:r>
      <w:r w:rsidRPr="00BA1133">
        <w:rPr>
          <w:rFonts w:ascii="ＭＳ ゴシック" w:eastAsia="ＭＳ ゴシック" w:cs="Times New Roman" w:hint="eastAsia"/>
          <w:color w:val="auto"/>
          <w:kern w:val="2"/>
          <w:szCs w:val="24"/>
          <w:u w:val="single"/>
        </w:rPr>
        <w:t>日</w:t>
      </w:r>
      <w:r w:rsidR="00BA1133">
        <w:rPr>
          <w:rFonts w:ascii="ＭＳ ゴシック" w:eastAsia="ＭＳ ゴシック" w:cs="Times New Roman" w:hint="eastAsia"/>
          <w:color w:val="auto"/>
          <w:kern w:val="2"/>
          <w:szCs w:val="24"/>
          <w:u w:val="single"/>
        </w:rPr>
        <w:t>(</w:t>
      </w:r>
      <w:r w:rsidR="00E8213F" w:rsidRPr="00BA1133">
        <w:rPr>
          <w:rFonts w:ascii="ＭＳ ゴシック" w:eastAsia="ＭＳ ゴシック" w:cs="Times New Roman" w:hint="eastAsia"/>
          <w:color w:val="auto"/>
          <w:kern w:val="2"/>
          <w:szCs w:val="24"/>
          <w:u w:val="single"/>
        </w:rPr>
        <w:t>金</w:t>
      </w:r>
      <w:r w:rsidR="00BA1133">
        <w:rPr>
          <w:rFonts w:ascii="ＭＳ ゴシック" w:eastAsia="ＭＳ ゴシック" w:cs="Times New Roman" w:hint="eastAsia"/>
          <w:color w:val="auto"/>
          <w:kern w:val="2"/>
          <w:szCs w:val="24"/>
          <w:u w:val="single"/>
        </w:rPr>
        <w:t>)</w:t>
      </w:r>
      <w:r w:rsidRPr="00843832">
        <w:rPr>
          <w:rFonts w:ascii="ＭＳ ゴシック" w:eastAsia="ＭＳ ゴシック" w:cs="Times New Roman" w:hint="eastAsia"/>
          <w:color w:val="auto"/>
          <w:kern w:val="2"/>
          <w:szCs w:val="24"/>
        </w:rPr>
        <w:t>まで</w:t>
      </w:r>
      <w:r w:rsidRPr="00843832">
        <w:rPr>
          <w:rFonts w:ascii="Century" w:hAnsi="Century" w:cs="Times New Roman" w:hint="eastAsia"/>
          <w:color w:val="auto"/>
          <w:kern w:val="2"/>
          <w:szCs w:val="24"/>
        </w:rPr>
        <w:t>と</w:t>
      </w:r>
      <w:r w:rsidR="00CD41FE" w:rsidRPr="00843832">
        <w:rPr>
          <w:rFonts w:ascii="Century" w:hAnsi="Century" w:cs="Times New Roman" w:hint="eastAsia"/>
          <w:color w:val="auto"/>
          <w:kern w:val="2"/>
          <w:szCs w:val="24"/>
        </w:rPr>
        <w:t>します</w:t>
      </w:r>
      <w:r w:rsidR="005D6CB6" w:rsidRPr="00843832">
        <w:rPr>
          <w:rFonts w:ascii="Century" w:hAnsi="Century" w:cs="Times New Roman" w:hint="eastAsia"/>
          <w:color w:val="auto"/>
          <w:kern w:val="2"/>
          <w:szCs w:val="24"/>
        </w:rPr>
        <w:t>。</w:t>
      </w:r>
    </w:p>
    <w:p w14:paraId="60A36A59" w14:textId="77777777" w:rsidR="005A123F" w:rsidRPr="00843832" w:rsidRDefault="005A123F" w:rsidP="007818F6">
      <w:pPr>
        <w:ind w:leftChars="257" w:left="575" w:firstLineChars="75" w:firstLine="168"/>
        <w:rPr>
          <w:rFonts w:ascii="Century" w:hAnsi="Century" w:cs="Times New Roman"/>
          <w:color w:val="auto"/>
          <w:kern w:val="2"/>
          <w:szCs w:val="24"/>
        </w:rPr>
      </w:pPr>
    </w:p>
    <w:p w14:paraId="7833B4A4" w14:textId="77777777" w:rsidR="007818F6" w:rsidRPr="00843832" w:rsidRDefault="00D036C6" w:rsidP="00E05328">
      <w:pPr>
        <w:rPr>
          <w:rFonts w:ascii="ＭＳ ゴシック" w:eastAsia="ＭＳ ゴシック" w:cs="Times New Roman"/>
          <w:b/>
          <w:color w:val="auto"/>
          <w:kern w:val="2"/>
          <w:szCs w:val="24"/>
        </w:rPr>
      </w:pPr>
      <w:r w:rsidRPr="00843832">
        <w:rPr>
          <w:rFonts w:ascii="ＭＳ ゴシック" w:eastAsia="ＭＳ ゴシック" w:cs="Times New Roman" w:hint="eastAsia"/>
          <w:b/>
          <w:color w:val="auto"/>
          <w:kern w:val="2"/>
          <w:szCs w:val="24"/>
        </w:rPr>
        <w:t>（２）</w:t>
      </w:r>
      <w:r w:rsidR="004B5BD7" w:rsidRPr="00843832">
        <w:rPr>
          <w:rFonts w:ascii="ＭＳ ゴシック" w:eastAsia="ＭＳ ゴシック" w:cs="Times New Roman" w:hint="eastAsia"/>
          <w:b/>
          <w:color w:val="auto"/>
          <w:kern w:val="2"/>
          <w:szCs w:val="24"/>
        </w:rPr>
        <w:t>提出書類等</w:t>
      </w:r>
      <w:r w:rsidR="007818F6" w:rsidRPr="00843832">
        <w:rPr>
          <w:rFonts w:ascii="ＭＳ ゴシック" w:eastAsia="ＭＳ ゴシック" w:cs="Times New Roman" w:hint="eastAsia"/>
          <w:b/>
          <w:color w:val="auto"/>
          <w:kern w:val="2"/>
          <w:szCs w:val="24"/>
        </w:rPr>
        <w:t>について</w:t>
      </w:r>
    </w:p>
    <w:p w14:paraId="72A5EF63" w14:textId="1E3BDDF8" w:rsidR="00202C14" w:rsidRPr="00B8237B" w:rsidRDefault="002B22B6" w:rsidP="00D036C6">
      <w:pPr>
        <w:ind w:leftChars="200" w:left="672" w:hangingChars="100" w:hanging="224"/>
        <w:rPr>
          <w:rFonts w:hAnsi="ＭＳ 明朝" w:cs="Times New Roman"/>
          <w:color w:val="auto"/>
          <w:kern w:val="2"/>
          <w:szCs w:val="24"/>
        </w:rPr>
      </w:pPr>
      <w:r w:rsidRPr="00843832">
        <w:rPr>
          <w:rFonts w:hAnsi="ＭＳ 明朝" w:cs="Times New Roman" w:hint="eastAsia"/>
          <w:color w:val="auto"/>
          <w:kern w:val="2"/>
          <w:szCs w:val="24"/>
        </w:rPr>
        <w:t xml:space="preserve">①　</w:t>
      </w:r>
      <w:r w:rsidR="00D56B1F" w:rsidRPr="00B8237B">
        <w:rPr>
          <w:rFonts w:hAnsi="ＭＳ 明朝" w:cs="Times New Roman" w:hint="eastAsia"/>
          <w:kern w:val="2"/>
          <w:szCs w:val="24"/>
        </w:rPr>
        <w:t>県協議会は、協会実施要領第９条第１項又は第９条第５項及び第６項の規定に基づき、県協議会の事業実施計画又は事業実施計画の変更を作成し、管内の支援対象者の省エネルギー等対策推進計画、事業実施計画書又は事業実施計画の変更等を付して協会に提出して下さい。</w:t>
      </w:r>
    </w:p>
    <w:p w14:paraId="62DD93E3" w14:textId="7317230C" w:rsidR="002B22B6" w:rsidRPr="00B8237B" w:rsidRDefault="002B22B6" w:rsidP="00D036C6">
      <w:pPr>
        <w:ind w:leftChars="200" w:left="672" w:hangingChars="100" w:hanging="224"/>
        <w:rPr>
          <w:rFonts w:hAnsi="ＭＳ 明朝" w:cs="Times New Roman"/>
          <w:color w:val="auto"/>
          <w:kern w:val="2"/>
          <w:szCs w:val="24"/>
        </w:rPr>
      </w:pPr>
      <w:r w:rsidRPr="00B8237B">
        <w:rPr>
          <w:rFonts w:hAnsi="ＭＳ 明朝" w:cs="Times New Roman" w:hint="eastAsia"/>
          <w:color w:val="auto"/>
          <w:kern w:val="2"/>
          <w:szCs w:val="24"/>
        </w:rPr>
        <w:t xml:space="preserve">②　</w:t>
      </w:r>
      <w:r w:rsidR="008212DB" w:rsidRPr="00B8237B">
        <w:rPr>
          <w:rFonts w:hAnsi="ＭＳ 明朝" w:cs="Times New Roman" w:hint="eastAsia"/>
          <w:kern w:val="2"/>
          <w:szCs w:val="24"/>
        </w:rPr>
        <w:t>支援対象者の省エネルギー等対策推進計画</w:t>
      </w:r>
      <w:r w:rsidR="008212DB" w:rsidRPr="00B8237B">
        <w:rPr>
          <w:rFonts w:hAnsi="ＭＳ 明朝" w:cs="Times New Roman" w:hint="eastAsia"/>
          <w:color w:val="auto"/>
          <w:kern w:val="2"/>
          <w:szCs w:val="24"/>
        </w:rPr>
        <w:t>及び事</w:t>
      </w:r>
      <w:r w:rsidR="008212DB" w:rsidRPr="00B8237B">
        <w:rPr>
          <w:rFonts w:hAnsi="ＭＳ 明朝" w:cs="Times New Roman" w:hint="eastAsia"/>
          <w:kern w:val="2"/>
          <w:szCs w:val="24"/>
        </w:rPr>
        <w:t>業実施計画又は事業実施計画の変更につい</w:t>
      </w:r>
      <w:r w:rsidR="008212DB" w:rsidRPr="00B8237B">
        <w:rPr>
          <w:rFonts w:hAnsi="ＭＳ 明朝" w:cs="Times New Roman" w:hint="eastAsia"/>
          <w:color w:val="auto"/>
          <w:kern w:val="2"/>
          <w:szCs w:val="24"/>
        </w:rPr>
        <w:t>ては、</w:t>
      </w:r>
      <w:r w:rsidR="00C4353E" w:rsidRPr="00B8237B">
        <w:rPr>
          <w:rFonts w:hAnsi="ＭＳ 明朝" w:cs="Times New Roman" w:hint="eastAsia"/>
          <w:color w:val="auto"/>
          <w:kern w:val="2"/>
          <w:szCs w:val="24"/>
        </w:rPr>
        <w:t>県協議会で審査が行われ、</w:t>
      </w:r>
      <w:r w:rsidR="00815313" w:rsidRPr="00B8237B">
        <w:rPr>
          <w:rFonts w:hAnsi="ＭＳ 明朝" w:cs="Times New Roman" w:hint="eastAsia"/>
          <w:color w:val="auto"/>
          <w:kern w:val="2"/>
          <w:szCs w:val="24"/>
        </w:rPr>
        <w:t>要件等を</w:t>
      </w:r>
      <w:r w:rsidR="00B00D4B" w:rsidRPr="00B8237B">
        <w:rPr>
          <w:rFonts w:hAnsi="ＭＳ 明朝" w:cs="Times New Roman" w:hint="eastAsia"/>
          <w:color w:val="auto"/>
          <w:kern w:val="2"/>
          <w:szCs w:val="24"/>
        </w:rPr>
        <w:t>満</w:t>
      </w:r>
      <w:r w:rsidR="00815313" w:rsidRPr="00B8237B">
        <w:rPr>
          <w:rFonts w:hAnsi="ＭＳ 明朝" w:cs="Times New Roman" w:hint="eastAsia"/>
          <w:color w:val="auto"/>
          <w:kern w:val="2"/>
          <w:szCs w:val="24"/>
        </w:rPr>
        <w:t>たし</w:t>
      </w:r>
      <w:r w:rsidR="00C4353E" w:rsidRPr="00B8237B">
        <w:rPr>
          <w:rFonts w:hAnsi="ＭＳ 明朝" w:cs="Times New Roman" w:hint="eastAsia"/>
          <w:color w:val="auto"/>
          <w:kern w:val="2"/>
          <w:szCs w:val="24"/>
        </w:rPr>
        <w:t>その承認が得られ</w:t>
      </w:r>
      <w:r w:rsidR="00815313" w:rsidRPr="00B8237B">
        <w:rPr>
          <w:rFonts w:hAnsi="ＭＳ 明朝" w:cs="Times New Roman" w:hint="eastAsia"/>
          <w:color w:val="auto"/>
          <w:kern w:val="2"/>
          <w:szCs w:val="24"/>
        </w:rPr>
        <w:t>ることが確実である</w:t>
      </w:r>
      <w:r w:rsidR="00C4353E" w:rsidRPr="00B8237B">
        <w:rPr>
          <w:rFonts w:hAnsi="ＭＳ 明朝" w:cs="Times New Roman" w:hint="eastAsia"/>
          <w:color w:val="auto"/>
          <w:kern w:val="2"/>
          <w:szCs w:val="24"/>
        </w:rPr>
        <w:t>もの</w:t>
      </w:r>
      <w:r w:rsidR="00534C68" w:rsidRPr="00B8237B">
        <w:rPr>
          <w:rFonts w:hAnsi="ＭＳ 明朝" w:cs="Times New Roman" w:hint="eastAsia"/>
          <w:color w:val="auto"/>
          <w:kern w:val="2"/>
          <w:szCs w:val="24"/>
        </w:rPr>
        <w:t>のみを受け付けますので</w:t>
      </w:r>
      <w:r w:rsidR="00C4353E" w:rsidRPr="00B8237B">
        <w:rPr>
          <w:rFonts w:hAnsi="ＭＳ 明朝" w:cs="Times New Roman" w:hint="eastAsia"/>
          <w:color w:val="auto"/>
          <w:kern w:val="2"/>
          <w:szCs w:val="24"/>
        </w:rPr>
        <w:t>、県協議会</w:t>
      </w:r>
      <w:r w:rsidR="00534C68" w:rsidRPr="00B8237B">
        <w:rPr>
          <w:rFonts w:hAnsi="ＭＳ 明朝" w:cs="Times New Roman" w:hint="eastAsia"/>
          <w:color w:val="auto"/>
          <w:kern w:val="2"/>
          <w:szCs w:val="24"/>
        </w:rPr>
        <w:t>が支援対象者の事業実施計画の妥当性を審査し</w:t>
      </w:r>
      <w:r w:rsidR="00815313" w:rsidRPr="00B8237B">
        <w:rPr>
          <w:rFonts w:hAnsi="ＭＳ 明朝" w:cs="Times New Roman" w:hint="eastAsia"/>
          <w:color w:val="auto"/>
          <w:kern w:val="2"/>
          <w:szCs w:val="24"/>
        </w:rPr>
        <w:t>た</w:t>
      </w:r>
      <w:r w:rsidR="00534C68" w:rsidRPr="00B8237B">
        <w:rPr>
          <w:rFonts w:hAnsi="ＭＳ 明朝" w:cs="Times New Roman" w:hint="eastAsia"/>
          <w:color w:val="auto"/>
          <w:kern w:val="2"/>
          <w:szCs w:val="24"/>
        </w:rPr>
        <w:t>ことを記した書面</w:t>
      </w:r>
      <w:r w:rsidR="00C84F48" w:rsidRPr="00B8237B">
        <w:rPr>
          <w:rFonts w:hAnsi="ＭＳ 明朝" w:cs="Times New Roman" w:hint="eastAsia"/>
          <w:color w:val="auto"/>
          <w:kern w:val="2"/>
          <w:szCs w:val="24"/>
        </w:rPr>
        <w:t>（</w:t>
      </w:r>
      <w:r w:rsidR="00534C68" w:rsidRPr="00B8237B">
        <w:rPr>
          <w:rFonts w:hAnsi="ＭＳ 明朝" w:cs="Times New Roman" w:hint="eastAsia"/>
          <w:color w:val="auto"/>
          <w:kern w:val="2"/>
          <w:szCs w:val="24"/>
        </w:rPr>
        <w:t>審査を行う際のチェック事項（別紙様式）に基づき審査</w:t>
      </w:r>
      <w:r w:rsidR="006D524C" w:rsidRPr="00B8237B">
        <w:rPr>
          <w:rFonts w:hAnsi="ＭＳ 明朝" w:cs="Times New Roman" w:hint="eastAsia"/>
          <w:color w:val="auto"/>
          <w:kern w:val="2"/>
          <w:szCs w:val="24"/>
        </w:rPr>
        <w:t>した</w:t>
      </w:r>
      <w:r w:rsidR="00815313" w:rsidRPr="00B8237B">
        <w:rPr>
          <w:rFonts w:hAnsi="ＭＳ 明朝" w:cs="Times New Roman" w:hint="eastAsia"/>
          <w:color w:val="auto"/>
          <w:kern w:val="2"/>
          <w:szCs w:val="24"/>
        </w:rPr>
        <w:t>確認</w:t>
      </w:r>
      <w:r w:rsidR="00534C68" w:rsidRPr="00B8237B">
        <w:rPr>
          <w:rFonts w:hAnsi="ＭＳ 明朝" w:cs="Times New Roman" w:hint="eastAsia"/>
          <w:color w:val="auto"/>
          <w:kern w:val="2"/>
          <w:szCs w:val="24"/>
        </w:rPr>
        <w:t>結果</w:t>
      </w:r>
      <w:r w:rsidR="000D56BA" w:rsidRPr="00B8237B">
        <w:rPr>
          <w:rFonts w:hAnsi="ＭＳ 明朝" w:cs="Times New Roman" w:hint="eastAsia"/>
          <w:color w:val="auto"/>
          <w:kern w:val="2"/>
          <w:szCs w:val="24"/>
        </w:rPr>
        <w:t>表</w:t>
      </w:r>
      <w:r w:rsidR="00C84F48" w:rsidRPr="00B8237B">
        <w:rPr>
          <w:rFonts w:hAnsi="ＭＳ 明朝" w:cs="Times New Roman" w:hint="eastAsia"/>
          <w:color w:val="auto"/>
          <w:kern w:val="2"/>
          <w:szCs w:val="24"/>
        </w:rPr>
        <w:t>）</w:t>
      </w:r>
      <w:r w:rsidR="00534C68" w:rsidRPr="00B8237B">
        <w:rPr>
          <w:rFonts w:hAnsi="ＭＳ 明朝" w:cs="Times New Roman" w:hint="eastAsia"/>
          <w:color w:val="auto"/>
          <w:kern w:val="2"/>
          <w:szCs w:val="24"/>
        </w:rPr>
        <w:t>を各支援対象者ごとに</w:t>
      </w:r>
      <w:r w:rsidR="001842A0" w:rsidRPr="00B8237B">
        <w:rPr>
          <w:rFonts w:hAnsi="ＭＳ 明朝" w:cs="Times New Roman" w:hint="eastAsia"/>
          <w:color w:val="auto"/>
          <w:kern w:val="2"/>
          <w:szCs w:val="24"/>
        </w:rPr>
        <w:t>作成し、併せて</w:t>
      </w:r>
      <w:r w:rsidR="00534C68" w:rsidRPr="00B8237B">
        <w:rPr>
          <w:rFonts w:hAnsi="ＭＳ 明朝" w:cs="Times New Roman" w:hint="eastAsia"/>
          <w:color w:val="auto"/>
          <w:kern w:val="2"/>
          <w:szCs w:val="24"/>
        </w:rPr>
        <w:t>提出して下さい</w:t>
      </w:r>
      <w:r w:rsidR="001842A0" w:rsidRPr="00B8237B">
        <w:rPr>
          <w:rFonts w:hAnsi="ＭＳ 明朝" w:cs="Times New Roman" w:hint="eastAsia"/>
          <w:color w:val="auto"/>
          <w:kern w:val="2"/>
          <w:szCs w:val="24"/>
        </w:rPr>
        <w:t>。</w:t>
      </w:r>
    </w:p>
    <w:p w14:paraId="697F4D18" w14:textId="6492F016" w:rsidR="00A31ED8" w:rsidRPr="00B8237B" w:rsidRDefault="00A23F1E" w:rsidP="00D036C6">
      <w:pPr>
        <w:ind w:leftChars="200" w:left="672" w:hangingChars="100" w:hanging="224"/>
        <w:rPr>
          <w:rFonts w:hAnsi="ＭＳ 明朝" w:cs="Times New Roman"/>
          <w:color w:val="auto"/>
          <w:kern w:val="2"/>
          <w:szCs w:val="24"/>
        </w:rPr>
      </w:pPr>
      <w:r w:rsidRPr="00B8237B">
        <w:rPr>
          <w:rFonts w:hAnsi="ＭＳ 明朝" w:cs="Times New Roman" w:hint="eastAsia"/>
          <w:color w:val="auto"/>
          <w:kern w:val="2"/>
          <w:szCs w:val="24"/>
        </w:rPr>
        <w:t>③　また、「</w:t>
      </w:r>
      <w:r w:rsidR="004D528D" w:rsidRPr="00B8237B">
        <w:rPr>
          <w:rFonts w:hAnsi="ＭＳ 明朝" w:cs="Times New Roman" w:hint="eastAsia"/>
          <w:color w:val="auto"/>
          <w:kern w:val="2"/>
          <w:szCs w:val="24"/>
        </w:rPr>
        <w:t>施設園芸等</w:t>
      </w:r>
      <w:r w:rsidRPr="00B8237B">
        <w:rPr>
          <w:rFonts w:hAnsi="ＭＳ 明朝" w:cs="Times New Roman" w:hint="eastAsia"/>
          <w:color w:val="auto"/>
          <w:kern w:val="2"/>
          <w:szCs w:val="24"/>
        </w:rPr>
        <w:t>燃油価格高騰対策の事務手続きについて」（平成２６</w:t>
      </w:r>
      <w:r w:rsidR="00A31ED8" w:rsidRPr="00B8237B">
        <w:rPr>
          <w:rFonts w:hAnsi="ＭＳ 明朝" w:cs="Times New Roman" w:hint="eastAsia"/>
          <w:color w:val="auto"/>
          <w:kern w:val="2"/>
          <w:szCs w:val="24"/>
        </w:rPr>
        <w:t>年</w:t>
      </w:r>
      <w:r w:rsidR="00F031F8" w:rsidRPr="00B8237B">
        <w:rPr>
          <w:rFonts w:hAnsi="ＭＳ 明朝" w:cs="Times New Roman" w:hint="eastAsia"/>
          <w:color w:val="auto"/>
          <w:kern w:val="2"/>
          <w:szCs w:val="24"/>
        </w:rPr>
        <w:t>２月</w:t>
      </w:r>
      <w:r w:rsidR="00A31ED8" w:rsidRPr="00B8237B">
        <w:rPr>
          <w:rFonts w:hAnsi="ＭＳ 明朝" w:cs="Times New Roman" w:hint="eastAsia"/>
          <w:color w:val="auto"/>
          <w:kern w:val="2"/>
          <w:szCs w:val="24"/>
        </w:rPr>
        <w:t>６日付け日施園第</w:t>
      </w:r>
      <w:r w:rsidR="00F031F8" w:rsidRPr="00B8237B">
        <w:rPr>
          <w:rFonts w:hAnsi="ＭＳ 明朝" w:cs="Times New Roman" w:hint="eastAsia"/>
          <w:color w:val="auto"/>
          <w:kern w:val="2"/>
          <w:szCs w:val="24"/>
        </w:rPr>
        <w:t>２１７</w:t>
      </w:r>
      <w:r w:rsidR="00A31ED8" w:rsidRPr="00B8237B">
        <w:rPr>
          <w:rFonts w:hAnsi="ＭＳ 明朝" w:cs="Times New Roman" w:hint="eastAsia"/>
          <w:color w:val="auto"/>
          <w:kern w:val="2"/>
          <w:szCs w:val="24"/>
        </w:rPr>
        <w:t>号</w:t>
      </w:r>
      <w:r w:rsidR="00815313" w:rsidRPr="00B8237B">
        <w:rPr>
          <w:rFonts w:hAnsi="ＭＳ 明朝" w:cs="Times New Roman" w:hint="eastAsia"/>
          <w:color w:val="auto"/>
          <w:kern w:val="2"/>
          <w:szCs w:val="24"/>
        </w:rPr>
        <w:t>。</w:t>
      </w:r>
      <w:r w:rsidR="00E8213F" w:rsidRPr="00B8237B">
        <w:rPr>
          <w:rFonts w:hAnsi="ＭＳ 明朝" w:cs="Times New Roman" w:hint="eastAsia"/>
          <w:color w:val="auto"/>
          <w:kern w:val="2"/>
          <w:szCs w:val="24"/>
        </w:rPr>
        <w:t>一部改正</w:t>
      </w:r>
      <w:r w:rsidR="00497885" w:rsidRPr="00B8237B">
        <w:rPr>
          <w:rFonts w:hAnsi="ＭＳ 明朝" w:cs="Times New Roman" w:hint="eastAsia"/>
          <w:color w:val="auto"/>
          <w:kern w:val="2"/>
          <w:szCs w:val="24"/>
        </w:rPr>
        <w:t>版</w:t>
      </w:r>
      <w:r w:rsidR="001A5A0A" w:rsidRPr="00B8237B">
        <w:rPr>
          <w:rFonts w:hAnsi="ＭＳ 明朝" w:cs="Times New Roman" w:hint="eastAsia"/>
          <w:color w:val="auto"/>
          <w:kern w:val="2"/>
          <w:szCs w:val="24"/>
        </w:rPr>
        <w:t>【</w:t>
      </w:r>
      <w:r w:rsidR="006D6409" w:rsidRPr="00B8237B">
        <w:rPr>
          <w:rFonts w:hAnsi="ＭＳ 明朝" w:cs="Times New Roman" w:hint="eastAsia"/>
          <w:color w:val="auto"/>
          <w:kern w:val="2"/>
          <w:szCs w:val="24"/>
        </w:rPr>
        <w:t>令和</w:t>
      </w:r>
      <w:r w:rsidR="004F75B5" w:rsidRPr="00B8237B">
        <w:rPr>
          <w:rFonts w:hAnsi="ＭＳ 明朝" w:cs="Times New Roman" w:hint="eastAsia"/>
          <w:color w:val="auto"/>
          <w:kern w:val="2"/>
          <w:szCs w:val="24"/>
        </w:rPr>
        <w:t>３</w:t>
      </w:r>
      <w:r w:rsidR="001A5A0A" w:rsidRPr="00B8237B">
        <w:rPr>
          <w:rFonts w:hAnsi="ＭＳ 明朝" w:cs="Times New Roman" w:hint="eastAsia"/>
          <w:color w:val="auto"/>
          <w:kern w:val="2"/>
          <w:szCs w:val="24"/>
        </w:rPr>
        <w:t>事業年度版】</w:t>
      </w:r>
      <w:r w:rsidR="00E8213F" w:rsidRPr="00B8237B">
        <w:rPr>
          <w:rFonts w:hAnsi="ＭＳ 明朝" w:cs="Times New Roman" w:hint="eastAsia"/>
          <w:color w:val="auto"/>
          <w:kern w:val="2"/>
          <w:szCs w:val="24"/>
        </w:rPr>
        <w:t>。</w:t>
      </w:r>
      <w:r w:rsidR="00FE1189" w:rsidRPr="00B8237B">
        <w:rPr>
          <w:rFonts w:hAnsi="ＭＳ 明朝" w:cs="Times New Roman" w:hint="eastAsia"/>
          <w:color w:val="auto"/>
          <w:kern w:val="2"/>
          <w:szCs w:val="24"/>
        </w:rPr>
        <w:t>以下「事務手続き」という。</w:t>
      </w:r>
      <w:r w:rsidR="00A31ED8" w:rsidRPr="00B8237B">
        <w:rPr>
          <w:rFonts w:hAnsi="ＭＳ 明朝" w:cs="Times New Roman" w:hint="eastAsia"/>
          <w:color w:val="auto"/>
          <w:kern w:val="2"/>
          <w:szCs w:val="24"/>
        </w:rPr>
        <w:t>）</w:t>
      </w:r>
      <w:r w:rsidR="0040607F" w:rsidRPr="00B8237B">
        <w:rPr>
          <w:rFonts w:hAnsi="ＭＳ 明朝" w:cs="Times New Roman" w:hint="eastAsia"/>
          <w:color w:val="auto"/>
          <w:kern w:val="2"/>
          <w:szCs w:val="24"/>
        </w:rPr>
        <w:t>Ⅰの</w:t>
      </w:r>
      <w:r w:rsidR="006D2891" w:rsidRPr="00B8237B">
        <w:rPr>
          <w:rFonts w:hAnsi="ＭＳ 明朝" w:hint="eastAsia"/>
          <w:color w:val="auto"/>
        </w:rPr>
        <w:t>２</w:t>
      </w:r>
      <w:r w:rsidR="00A31ED8" w:rsidRPr="00B8237B">
        <w:rPr>
          <w:rFonts w:hAnsi="ＭＳ 明朝" w:hint="eastAsia"/>
          <w:color w:val="auto"/>
        </w:rPr>
        <w:t>の</w:t>
      </w:r>
      <w:r w:rsidR="00D26B35" w:rsidRPr="00B8237B">
        <w:rPr>
          <w:rFonts w:hAnsi="ＭＳ 明朝" w:hint="eastAsia"/>
          <w:color w:val="auto"/>
        </w:rPr>
        <w:t>（６）</w:t>
      </w:r>
      <w:r w:rsidR="00A31ED8" w:rsidRPr="00B8237B">
        <w:rPr>
          <w:rFonts w:hAnsi="ＭＳ 明朝" w:hint="eastAsia"/>
          <w:color w:val="auto"/>
        </w:rPr>
        <w:t>により</w:t>
      </w:r>
      <w:r w:rsidR="00EB7165" w:rsidRPr="00B8237B">
        <w:rPr>
          <w:rFonts w:hAnsi="ＭＳ 明朝" w:hint="eastAsia"/>
          <w:color w:val="auto"/>
        </w:rPr>
        <w:t>一覧表を</w:t>
      </w:r>
      <w:r w:rsidR="00A31ED8" w:rsidRPr="00B8237B">
        <w:rPr>
          <w:rFonts w:hAnsi="ＭＳ 明朝" w:hint="eastAsia"/>
          <w:color w:val="auto"/>
        </w:rPr>
        <w:t>作成して</w:t>
      </w:r>
      <w:r w:rsidR="00EB7165" w:rsidRPr="00B8237B">
        <w:rPr>
          <w:rFonts w:hAnsi="ＭＳ 明朝" w:cs="Times New Roman" w:hint="eastAsia"/>
          <w:color w:val="auto"/>
          <w:kern w:val="2"/>
          <w:szCs w:val="24"/>
        </w:rPr>
        <w:t>提出して下さい。</w:t>
      </w:r>
    </w:p>
    <w:p w14:paraId="53BD858F" w14:textId="0DBB220C" w:rsidR="001842A0" w:rsidRPr="00B8237B" w:rsidRDefault="00A31ED8" w:rsidP="00D036C6">
      <w:pPr>
        <w:ind w:leftChars="200" w:left="448"/>
        <w:rPr>
          <w:rFonts w:hAnsi="ＭＳ 明朝" w:cs="Times New Roman"/>
          <w:color w:val="auto"/>
          <w:kern w:val="2"/>
          <w:szCs w:val="24"/>
        </w:rPr>
      </w:pPr>
      <w:r w:rsidRPr="00B8237B">
        <w:rPr>
          <w:rFonts w:hAnsi="ＭＳ 明朝" w:cs="Times New Roman" w:hint="eastAsia"/>
          <w:color w:val="auto"/>
          <w:kern w:val="2"/>
          <w:szCs w:val="24"/>
        </w:rPr>
        <w:t>④</w:t>
      </w:r>
      <w:r w:rsidR="001842A0" w:rsidRPr="00B8237B">
        <w:rPr>
          <w:rFonts w:hAnsi="ＭＳ 明朝" w:cs="Times New Roman" w:hint="eastAsia"/>
          <w:color w:val="auto"/>
          <w:kern w:val="2"/>
          <w:szCs w:val="24"/>
        </w:rPr>
        <w:t xml:space="preserve">　なお、具体的な提出資料については、</w:t>
      </w:r>
      <w:r w:rsidR="000D56BA" w:rsidRPr="00B8237B">
        <w:rPr>
          <w:rFonts w:hAnsi="ＭＳ 明朝" w:cs="Times New Roman" w:hint="eastAsia"/>
          <w:color w:val="auto"/>
          <w:kern w:val="2"/>
          <w:szCs w:val="24"/>
        </w:rPr>
        <w:t>事務手続き</w:t>
      </w:r>
      <w:r w:rsidR="001842A0" w:rsidRPr="00B8237B">
        <w:rPr>
          <w:rFonts w:hAnsi="ＭＳ 明朝" w:cs="Times New Roman" w:hint="eastAsia"/>
          <w:color w:val="auto"/>
          <w:kern w:val="2"/>
          <w:szCs w:val="24"/>
        </w:rPr>
        <w:t>を参照</w:t>
      </w:r>
      <w:r w:rsidRPr="00B8237B">
        <w:rPr>
          <w:rFonts w:hAnsi="ＭＳ 明朝" w:cs="Times New Roman" w:hint="eastAsia"/>
          <w:color w:val="auto"/>
          <w:kern w:val="2"/>
          <w:szCs w:val="24"/>
        </w:rPr>
        <w:t>して</w:t>
      </w:r>
      <w:r w:rsidR="001842A0" w:rsidRPr="00B8237B">
        <w:rPr>
          <w:rFonts w:hAnsi="ＭＳ 明朝" w:cs="Times New Roman" w:hint="eastAsia"/>
          <w:color w:val="auto"/>
          <w:kern w:val="2"/>
          <w:szCs w:val="24"/>
        </w:rPr>
        <w:t>下さい。</w:t>
      </w:r>
    </w:p>
    <w:p w14:paraId="3B2219D9" w14:textId="0EB426EC" w:rsidR="00631DA7" w:rsidRPr="00B8237B" w:rsidRDefault="00EB7165" w:rsidP="00FC08EF">
      <w:pPr>
        <w:ind w:leftChars="191" w:left="707" w:hangingChars="125" w:hanging="280"/>
        <w:rPr>
          <w:rFonts w:hAnsi="ＭＳ 明朝"/>
          <w:color w:val="auto"/>
        </w:rPr>
      </w:pPr>
      <w:r w:rsidRPr="00B8237B">
        <w:rPr>
          <w:rFonts w:hAnsi="ＭＳ 明朝" w:cs="Times New Roman" w:hint="eastAsia"/>
          <w:color w:val="auto"/>
          <w:kern w:val="2"/>
          <w:szCs w:val="24"/>
        </w:rPr>
        <w:t>⑤　上記の提出書類は、</w:t>
      </w:r>
      <w:r w:rsidR="00FC08EF" w:rsidRPr="00B8237B">
        <w:rPr>
          <w:rFonts w:hAnsi="ＭＳ 明朝" w:hint="eastAsia"/>
          <w:color w:val="auto"/>
        </w:rPr>
        <w:t>電子メール</w:t>
      </w:r>
      <w:r w:rsidR="00631DA7" w:rsidRPr="00B8237B">
        <w:rPr>
          <w:rFonts w:hAnsi="ＭＳ 明朝" w:hint="eastAsia"/>
          <w:color w:val="auto"/>
        </w:rPr>
        <w:t>で提出して下さい。</w:t>
      </w:r>
    </w:p>
    <w:p w14:paraId="5F15EA51" w14:textId="72E5CC0D" w:rsidR="00EB7165" w:rsidRPr="00B8237B" w:rsidRDefault="00EB7165" w:rsidP="00631DA7">
      <w:pPr>
        <w:ind w:leftChars="291" w:left="651" w:firstLineChars="100" w:firstLine="224"/>
        <w:rPr>
          <w:rFonts w:hAnsi="ＭＳ 明朝" w:cs="Times New Roman"/>
          <w:color w:val="auto"/>
          <w:kern w:val="2"/>
          <w:szCs w:val="24"/>
        </w:rPr>
      </w:pPr>
      <w:r w:rsidRPr="00B8237B">
        <w:rPr>
          <w:rFonts w:hAnsi="ＭＳ 明朝" w:hint="eastAsia"/>
          <w:color w:val="auto"/>
        </w:rPr>
        <w:t>メールアドレス</w:t>
      </w:r>
      <w:r w:rsidR="00631DA7" w:rsidRPr="00B8237B">
        <w:rPr>
          <w:rFonts w:hAnsi="ＭＳ 明朝" w:hint="eastAsia"/>
          <w:color w:val="auto"/>
        </w:rPr>
        <w:t>：</w:t>
      </w:r>
      <w:r w:rsidRPr="00B8237B">
        <w:rPr>
          <w:rFonts w:hAnsi="ＭＳ 明朝" w:hint="eastAsia"/>
          <w:color w:val="auto"/>
        </w:rPr>
        <w:t>nenyu@jgha.com</w:t>
      </w:r>
    </w:p>
    <w:p w14:paraId="28B991BF" w14:textId="77777777" w:rsidR="004A4C55" w:rsidRPr="00B8237B" w:rsidRDefault="004A4C55" w:rsidP="00FC08EF">
      <w:pPr>
        <w:pStyle w:val="a3"/>
        <w:tabs>
          <w:tab w:val="left" w:pos="567"/>
        </w:tabs>
        <w:ind w:leftChars="-32" w:left="0" w:hangingChars="32" w:hanging="72"/>
        <w:rPr>
          <w:rFonts w:ascii="ＭＳ ゴシック" w:eastAsia="ＭＳ ゴシック" w:cs="Times New Roman"/>
          <w:b/>
          <w:color w:val="auto"/>
          <w:kern w:val="2"/>
          <w:szCs w:val="24"/>
        </w:rPr>
      </w:pPr>
    </w:p>
    <w:p w14:paraId="72191B35" w14:textId="77777777" w:rsidR="00CD41FE" w:rsidRPr="00B8237B" w:rsidRDefault="00D036C6" w:rsidP="00CD41FE">
      <w:pPr>
        <w:pStyle w:val="aa"/>
        <w:ind w:firstLineChars="50" w:firstLine="114"/>
        <w:rPr>
          <w:spacing w:val="0"/>
        </w:rPr>
      </w:pPr>
      <w:r w:rsidRPr="00B8237B">
        <w:rPr>
          <w:rFonts w:ascii="ＭＳ ゴシック" w:eastAsia="ＭＳ ゴシック" w:hAnsi="ＭＳ ゴシック" w:cs="ＭＳ ゴシック" w:hint="eastAsia"/>
          <w:b/>
        </w:rPr>
        <w:t>（３）</w:t>
      </w:r>
      <w:r w:rsidR="00CD41FE" w:rsidRPr="00B8237B">
        <w:rPr>
          <w:rFonts w:ascii="ＭＳ ゴシック" w:eastAsia="ＭＳ ゴシック" w:hAnsi="ＭＳ ゴシック" w:cs="ＭＳ ゴシック" w:hint="eastAsia"/>
          <w:b/>
        </w:rPr>
        <w:t>提出期限等</w:t>
      </w:r>
    </w:p>
    <w:p w14:paraId="4835C3C1" w14:textId="1D13083C" w:rsidR="00BA41CA" w:rsidRPr="00B8237B" w:rsidRDefault="00CD41FE" w:rsidP="00D036C6">
      <w:pPr>
        <w:ind w:leftChars="200" w:left="672" w:hangingChars="100" w:hanging="224"/>
        <w:rPr>
          <w:rFonts w:hAnsi="ＭＳ 明朝"/>
          <w:color w:val="auto"/>
        </w:rPr>
      </w:pPr>
      <w:r w:rsidRPr="00B8237B">
        <w:rPr>
          <w:rFonts w:hAnsi="ＭＳ 明朝" w:hint="eastAsia"/>
          <w:color w:val="auto"/>
        </w:rPr>
        <w:t xml:space="preserve">①　</w:t>
      </w:r>
      <w:r w:rsidR="008A7944" w:rsidRPr="00B8237B">
        <w:rPr>
          <w:rFonts w:hAnsi="ＭＳ 明朝" w:hint="eastAsia"/>
          <w:color w:val="auto"/>
        </w:rPr>
        <w:t>県協議会から協会への</w:t>
      </w:r>
      <w:r w:rsidR="00F031F8" w:rsidRPr="00B8237B">
        <w:rPr>
          <w:rFonts w:hAnsi="ＭＳ 明朝" w:hint="eastAsia"/>
          <w:color w:val="auto"/>
        </w:rPr>
        <w:t>提出期限：</w:t>
      </w:r>
      <w:r w:rsidR="008435FD" w:rsidRPr="00B8237B">
        <w:rPr>
          <w:rFonts w:hAnsi="ＭＳ 明朝" w:hint="eastAsia"/>
          <w:color w:val="auto"/>
        </w:rPr>
        <w:t>令和</w:t>
      </w:r>
      <w:r w:rsidR="004F75B5" w:rsidRPr="00B8237B">
        <w:rPr>
          <w:rFonts w:hAnsi="ＭＳ 明朝" w:hint="eastAsia"/>
          <w:color w:val="auto"/>
        </w:rPr>
        <w:t>３</w:t>
      </w:r>
      <w:r w:rsidR="008147EB" w:rsidRPr="00B8237B">
        <w:rPr>
          <w:rFonts w:hAnsi="ＭＳ 明朝" w:hint="eastAsia"/>
          <w:color w:val="auto"/>
        </w:rPr>
        <w:t>年</w:t>
      </w:r>
      <w:r w:rsidR="00BA1133" w:rsidRPr="00B8237B">
        <w:rPr>
          <w:rFonts w:hAnsi="ＭＳ 明朝" w:hint="eastAsia"/>
          <w:color w:val="auto"/>
        </w:rPr>
        <w:t>１０</w:t>
      </w:r>
      <w:r w:rsidRPr="00B8237B">
        <w:rPr>
          <w:rFonts w:hAnsi="ＭＳ 明朝" w:hint="eastAsia"/>
          <w:color w:val="auto"/>
        </w:rPr>
        <w:t>月</w:t>
      </w:r>
      <w:r w:rsidR="00BA1133" w:rsidRPr="00B8237B">
        <w:rPr>
          <w:rFonts w:hAnsi="ＭＳ 明朝" w:hint="eastAsia"/>
          <w:color w:val="auto"/>
        </w:rPr>
        <w:t>２９</w:t>
      </w:r>
      <w:r w:rsidRPr="00B8237B">
        <w:rPr>
          <w:rFonts w:hAnsi="ＭＳ 明朝" w:hint="eastAsia"/>
          <w:color w:val="auto"/>
        </w:rPr>
        <w:t>日（</w:t>
      </w:r>
      <w:r w:rsidR="00E8213F" w:rsidRPr="00B8237B">
        <w:rPr>
          <w:rFonts w:hAnsi="ＭＳ 明朝" w:hint="eastAsia"/>
          <w:color w:val="auto"/>
        </w:rPr>
        <w:t>金</w:t>
      </w:r>
      <w:r w:rsidRPr="00B8237B">
        <w:rPr>
          <w:rFonts w:hAnsi="ＭＳ 明朝" w:hint="eastAsia"/>
          <w:color w:val="auto"/>
        </w:rPr>
        <w:t>）１７時まで。</w:t>
      </w:r>
    </w:p>
    <w:p w14:paraId="51A3948F" w14:textId="24580370" w:rsidR="008A7944" w:rsidRPr="00B8237B" w:rsidRDefault="008A7944" w:rsidP="00D036C6">
      <w:pPr>
        <w:ind w:leftChars="300" w:left="671" w:firstLineChars="100" w:firstLine="224"/>
        <w:rPr>
          <w:rFonts w:hAnsi="ＭＳ 明朝"/>
          <w:color w:val="auto"/>
        </w:rPr>
      </w:pPr>
      <w:r w:rsidRPr="00B8237B">
        <w:rPr>
          <w:rFonts w:hAnsi="ＭＳ 明朝" w:hint="eastAsia"/>
          <w:color w:val="auto"/>
        </w:rPr>
        <w:t>また、支援対象者から県協議会への提出期限は、県協議会から協会への提出期限に間に合うよう、県協議会が</w:t>
      </w:r>
      <w:r w:rsidR="00815313" w:rsidRPr="00B8237B">
        <w:rPr>
          <w:rFonts w:hAnsi="ＭＳ 明朝" w:hint="eastAsia"/>
          <w:color w:val="auto"/>
        </w:rPr>
        <w:t>適切に</w:t>
      </w:r>
      <w:r w:rsidRPr="00B8237B">
        <w:rPr>
          <w:rFonts w:hAnsi="ＭＳ 明朝" w:hint="eastAsia"/>
          <w:color w:val="auto"/>
        </w:rPr>
        <w:t>設定して下さい。</w:t>
      </w:r>
    </w:p>
    <w:p w14:paraId="0B871CCD" w14:textId="15F85EA1" w:rsidR="00CD41FE" w:rsidRPr="00B8237B" w:rsidRDefault="00CD41FE" w:rsidP="00D036C6">
      <w:pPr>
        <w:ind w:firstLineChars="200" w:firstLine="448"/>
        <w:rPr>
          <w:color w:val="auto"/>
        </w:rPr>
      </w:pPr>
      <w:r w:rsidRPr="00B8237B">
        <w:rPr>
          <w:rFonts w:hAnsi="ＭＳ 明朝" w:hint="eastAsia"/>
          <w:color w:val="auto"/>
        </w:rPr>
        <w:t xml:space="preserve">②　</w:t>
      </w:r>
      <w:r w:rsidR="00A563E9" w:rsidRPr="00B8237B">
        <w:rPr>
          <w:rFonts w:hAnsi="ＭＳ 明朝" w:hint="eastAsia"/>
          <w:color w:val="auto"/>
        </w:rPr>
        <w:t>事業実施計画</w:t>
      </w:r>
      <w:r w:rsidRPr="00B8237B">
        <w:rPr>
          <w:rFonts w:hAnsi="ＭＳ 明朝" w:hint="eastAsia"/>
          <w:color w:val="auto"/>
        </w:rPr>
        <w:t>書等の提出及び</w:t>
      </w:r>
      <w:r w:rsidR="00E625D4" w:rsidRPr="00B8237B">
        <w:rPr>
          <w:rFonts w:hAnsi="ＭＳ 明朝" w:hint="eastAsia"/>
          <w:color w:val="auto"/>
        </w:rPr>
        <w:t>公募</w:t>
      </w:r>
      <w:r w:rsidRPr="00B8237B">
        <w:rPr>
          <w:rFonts w:hAnsi="ＭＳ 明朝" w:hint="eastAsia"/>
          <w:color w:val="auto"/>
        </w:rPr>
        <w:t>に関する問い合わせ先</w:t>
      </w:r>
    </w:p>
    <w:p w14:paraId="1CB6D5A9" w14:textId="6C3666EA" w:rsidR="00CD41FE" w:rsidRPr="00B8237B" w:rsidRDefault="00CD41FE" w:rsidP="00631DA7">
      <w:pPr>
        <w:pStyle w:val="aa"/>
        <w:ind w:left="123"/>
        <w:rPr>
          <w:spacing w:val="0"/>
        </w:rPr>
      </w:pPr>
      <w:r w:rsidRPr="00B8237B">
        <w:rPr>
          <w:rFonts w:ascii="ＭＳ 明朝" w:hAnsi="ＭＳ 明朝" w:hint="eastAsia"/>
        </w:rPr>
        <w:t xml:space="preserve">　</w:t>
      </w:r>
      <w:r w:rsidRPr="00B8237B">
        <w:rPr>
          <w:rFonts w:ascii="ＭＳ 明朝" w:hAnsi="ＭＳ 明朝" w:hint="eastAsia"/>
          <w:spacing w:val="1"/>
        </w:rPr>
        <w:t xml:space="preserve"> </w:t>
      </w:r>
      <w:r w:rsidRPr="00B8237B">
        <w:rPr>
          <w:rFonts w:ascii="ＭＳ 明朝" w:hAnsi="ＭＳ 明朝" w:hint="eastAsia"/>
        </w:rPr>
        <w:t xml:space="preserve">　　　</w:t>
      </w:r>
      <w:r w:rsidR="00F031F8" w:rsidRPr="00B8237B">
        <w:rPr>
          <w:rFonts w:ascii="ＭＳ 明朝" w:hAnsi="ＭＳ 明朝" w:hint="eastAsia"/>
        </w:rPr>
        <w:t>一般</w:t>
      </w:r>
      <w:r w:rsidRPr="00B8237B">
        <w:rPr>
          <w:rFonts w:ascii="ＭＳ 明朝" w:hAnsi="ＭＳ 明朝" w:hint="eastAsia"/>
        </w:rPr>
        <w:t xml:space="preserve">社団法人　日本施設園芸協会　</w:t>
      </w:r>
      <w:r w:rsidRPr="00B8237B">
        <w:rPr>
          <w:rFonts w:ascii="ＭＳ 明朝" w:hAnsi="ＭＳ 明朝" w:hint="eastAsia"/>
          <w:spacing w:val="1"/>
        </w:rPr>
        <w:t xml:space="preserve">  </w:t>
      </w:r>
    </w:p>
    <w:p w14:paraId="2D2F6493" w14:textId="7E172294" w:rsidR="00CD41FE" w:rsidRPr="00B8237B" w:rsidRDefault="00CD41FE" w:rsidP="00CD41FE">
      <w:pPr>
        <w:pStyle w:val="aa"/>
        <w:rPr>
          <w:rFonts w:ascii="ＭＳ 明朝" w:hAnsi="ＭＳ 明朝"/>
        </w:rPr>
      </w:pPr>
      <w:r w:rsidRPr="00B8237B">
        <w:rPr>
          <w:rFonts w:ascii="ＭＳ 明朝" w:hAnsi="ＭＳ 明朝" w:hint="eastAsia"/>
          <w:spacing w:val="1"/>
        </w:rPr>
        <w:t xml:space="preserve">    </w:t>
      </w:r>
      <w:r w:rsidRPr="00B8237B">
        <w:rPr>
          <w:rFonts w:ascii="ＭＳ 明朝" w:hAnsi="ＭＳ 明朝" w:hint="eastAsia"/>
        </w:rPr>
        <w:t xml:space="preserve">　　　担当者</w:t>
      </w:r>
      <w:r w:rsidR="00E625D4" w:rsidRPr="00B8237B">
        <w:rPr>
          <w:rFonts w:ascii="ＭＳ 明朝" w:hAnsi="ＭＳ 明朝" w:hint="eastAsia"/>
        </w:rPr>
        <w:t xml:space="preserve">　</w:t>
      </w:r>
      <w:r w:rsidR="004F75B5" w:rsidRPr="00B8237B">
        <w:rPr>
          <w:rFonts w:ascii="ＭＳ 明朝" w:hAnsi="ＭＳ 明朝" w:hint="eastAsia"/>
        </w:rPr>
        <w:t>小瀧</w:t>
      </w:r>
      <w:r w:rsidR="00C4353E" w:rsidRPr="00B8237B">
        <w:rPr>
          <w:rFonts w:ascii="ＭＳ 明朝" w:hAnsi="ＭＳ 明朝" w:hint="eastAsia"/>
        </w:rPr>
        <w:t>（</w:t>
      </w:r>
      <w:r w:rsidR="004F75B5" w:rsidRPr="00B8237B">
        <w:rPr>
          <w:rFonts w:ascii="ＭＳ 明朝" w:hAnsi="ＭＳ 明朝" w:hint="eastAsia"/>
        </w:rPr>
        <w:t>こたき</w:t>
      </w:r>
      <w:r w:rsidR="00122E61" w:rsidRPr="00B8237B">
        <w:rPr>
          <w:rFonts w:ascii="ＭＳ 明朝" w:hAnsi="ＭＳ 明朝" w:hint="eastAsia"/>
        </w:rPr>
        <w:t>）</w:t>
      </w:r>
      <w:r w:rsidRPr="00B8237B">
        <w:rPr>
          <w:rFonts w:ascii="ＭＳ 明朝" w:hAnsi="ＭＳ 明朝" w:hint="eastAsia"/>
        </w:rPr>
        <w:t xml:space="preserve">　電話03-</w:t>
      </w:r>
      <w:r w:rsidR="00E625D4" w:rsidRPr="00B8237B">
        <w:rPr>
          <w:rFonts w:ascii="ＭＳ 明朝" w:hAnsi="ＭＳ 明朝" w:hint="eastAsia"/>
        </w:rPr>
        <w:t>3667</w:t>
      </w:r>
      <w:r w:rsidRPr="00B8237B">
        <w:rPr>
          <w:rFonts w:ascii="ＭＳ 明朝" w:hAnsi="ＭＳ 明朝" w:hint="eastAsia"/>
        </w:rPr>
        <w:t>-</w:t>
      </w:r>
      <w:r w:rsidR="00E625D4" w:rsidRPr="00B8237B">
        <w:rPr>
          <w:rFonts w:ascii="ＭＳ 明朝" w:hAnsi="ＭＳ 明朝" w:hint="eastAsia"/>
        </w:rPr>
        <w:t>1631</w:t>
      </w:r>
    </w:p>
    <w:p w14:paraId="0E322D61" w14:textId="77777777" w:rsidR="00A31ED8" w:rsidRPr="00B8237B" w:rsidRDefault="00A31ED8" w:rsidP="00CD41FE">
      <w:pPr>
        <w:pStyle w:val="aa"/>
        <w:rPr>
          <w:rFonts w:ascii="ＭＳ 明朝" w:hAnsi="ＭＳ 明朝"/>
        </w:rPr>
      </w:pPr>
    </w:p>
    <w:p w14:paraId="36038AC7" w14:textId="2B7E44D7" w:rsidR="004B5BD7" w:rsidRPr="00B8237B" w:rsidRDefault="004B5BD7" w:rsidP="004B5BD7">
      <w:pPr>
        <w:pStyle w:val="aa"/>
        <w:ind w:left="683" w:hangingChars="300" w:hanging="683"/>
        <w:rPr>
          <w:rFonts w:ascii="ＭＳ 明朝" w:hAnsi="ＭＳ 明朝"/>
        </w:rPr>
      </w:pPr>
      <w:r w:rsidRPr="00B8237B">
        <w:rPr>
          <w:rFonts w:ascii="ＭＳ 明朝" w:hAnsi="ＭＳ 明朝" w:hint="eastAsia"/>
        </w:rPr>
        <w:t xml:space="preserve">　　　　なお、事業内容に関する問い合わせは、</w:t>
      </w:r>
      <w:r w:rsidR="00A07920" w:rsidRPr="00B8237B">
        <w:rPr>
          <w:rFonts w:ascii="ＭＳ 明朝" w:hAnsi="ＭＳ 明朝" w:hint="eastAsia"/>
        </w:rPr>
        <w:t>農林水産省</w:t>
      </w:r>
      <w:r w:rsidR="008212DB" w:rsidRPr="00B8237B">
        <w:rPr>
          <w:rFonts w:ascii="ＭＳ 明朝" w:hAnsi="ＭＳ 明朝" w:hint="eastAsia"/>
        </w:rPr>
        <w:t>農</w:t>
      </w:r>
      <w:r w:rsidR="00A07920" w:rsidRPr="00B8237B">
        <w:rPr>
          <w:rFonts w:ascii="ＭＳ 明朝" w:hAnsi="ＭＳ 明朝" w:hint="eastAsia"/>
        </w:rPr>
        <w:t>産局及び</w:t>
      </w:r>
      <w:r w:rsidRPr="00B8237B">
        <w:rPr>
          <w:rFonts w:ascii="ＭＳ 明朝" w:hAnsi="ＭＳ 明朝" w:hint="eastAsia"/>
        </w:rPr>
        <w:t>地方農政局の生産部</w:t>
      </w:r>
      <w:r w:rsidR="00FF4356" w:rsidRPr="00B8237B">
        <w:rPr>
          <w:rFonts w:ascii="ＭＳ 明朝" w:hAnsi="ＭＳ 明朝" w:hint="eastAsia"/>
        </w:rPr>
        <w:t>（北海道にあっては</w:t>
      </w:r>
      <w:r w:rsidR="00402362" w:rsidRPr="00B8237B">
        <w:rPr>
          <w:rFonts w:ascii="ＭＳ 明朝" w:hAnsi="ＭＳ 明朝" w:hint="eastAsia"/>
        </w:rPr>
        <w:t>農林水産省</w:t>
      </w:r>
      <w:r w:rsidR="008212DB" w:rsidRPr="00B8237B">
        <w:rPr>
          <w:rFonts w:ascii="ＭＳ 明朝" w:hAnsi="ＭＳ 明朝" w:hint="eastAsia"/>
        </w:rPr>
        <w:t>農</w:t>
      </w:r>
      <w:r w:rsidR="00402362" w:rsidRPr="00B8237B">
        <w:rPr>
          <w:rFonts w:ascii="ＭＳ 明朝" w:hAnsi="ＭＳ 明朝" w:hint="eastAsia"/>
        </w:rPr>
        <w:t>産局、沖縄県にあっては沖縄総合事務局農林水産部）</w:t>
      </w:r>
      <w:r w:rsidR="00A31ED8" w:rsidRPr="00B8237B">
        <w:rPr>
          <w:rFonts w:ascii="ＭＳ 明朝" w:hAnsi="ＭＳ 明朝" w:hint="eastAsia"/>
        </w:rPr>
        <w:t>においても対応</w:t>
      </w:r>
      <w:r w:rsidR="00815313" w:rsidRPr="00B8237B">
        <w:rPr>
          <w:rFonts w:ascii="ＭＳ 明朝" w:hAnsi="ＭＳ 明朝" w:hint="eastAsia"/>
        </w:rPr>
        <w:t>可能で</w:t>
      </w:r>
      <w:r w:rsidR="00F031F8" w:rsidRPr="00B8237B">
        <w:rPr>
          <w:rFonts w:ascii="ＭＳ 明朝" w:hAnsi="ＭＳ 明朝" w:hint="eastAsia"/>
        </w:rPr>
        <w:t>す</w:t>
      </w:r>
      <w:r w:rsidR="00A31ED8" w:rsidRPr="00B8237B">
        <w:rPr>
          <w:rFonts w:ascii="ＭＳ 明朝" w:hAnsi="ＭＳ 明朝" w:hint="eastAsia"/>
        </w:rPr>
        <w:t>ので</w:t>
      </w:r>
      <w:r w:rsidRPr="00B8237B">
        <w:rPr>
          <w:rFonts w:ascii="ＭＳ 明朝" w:hAnsi="ＭＳ 明朝" w:hint="eastAsia"/>
        </w:rPr>
        <w:t>、</w:t>
      </w:r>
      <w:r w:rsidR="00A31ED8" w:rsidRPr="00B8237B">
        <w:rPr>
          <w:rFonts w:ascii="ＭＳ 明朝" w:hAnsi="ＭＳ 明朝" w:hint="eastAsia"/>
        </w:rPr>
        <w:t>参考までに関係部局を記載します</w:t>
      </w:r>
      <w:r w:rsidRPr="00B8237B">
        <w:rPr>
          <w:rFonts w:ascii="ＭＳ 明朝" w:hAnsi="ＭＳ 明朝" w:hint="eastAsia"/>
        </w:rPr>
        <w:t>。</w:t>
      </w:r>
    </w:p>
    <w:p w14:paraId="40EFB209" w14:textId="77777777" w:rsidR="001A5A0A" w:rsidRPr="00B8237B" w:rsidRDefault="00FF4356" w:rsidP="00402362">
      <w:pPr>
        <w:pStyle w:val="aa"/>
        <w:ind w:left="683" w:hangingChars="300" w:hanging="683"/>
        <w:rPr>
          <w:rFonts w:ascii="ＭＳ 明朝" w:hAnsi="ＭＳ 明朝"/>
        </w:rPr>
      </w:pPr>
      <w:r w:rsidRPr="00B8237B">
        <w:rPr>
          <w:rFonts w:ascii="ＭＳ 明朝" w:hAnsi="ＭＳ 明朝" w:hint="eastAsia"/>
        </w:rPr>
        <w:t xml:space="preserve">　　</w:t>
      </w:r>
    </w:p>
    <w:p w14:paraId="468DD085" w14:textId="77777777" w:rsidR="00402362" w:rsidRPr="00B8237B" w:rsidRDefault="00FF4356" w:rsidP="00402362">
      <w:pPr>
        <w:pStyle w:val="aa"/>
        <w:ind w:left="683" w:hangingChars="300" w:hanging="683"/>
        <w:rPr>
          <w:rFonts w:ascii="ＭＳ 明朝" w:hAnsi="ＭＳ 明朝"/>
        </w:rPr>
      </w:pPr>
      <w:r w:rsidRPr="00B8237B">
        <w:rPr>
          <w:rFonts w:ascii="ＭＳ 明朝" w:hAnsi="ＭＳ 明朝" w:hint="eastAsia"/>
        </w:rPr>
        <w:t xml:space="preserve">　</w:t>
      </w:r>
    </w:p>
    <w:p w14:paraId="49856292" w14:textId="77777777" w:rsidR="00402362" w:rsidRPr="00B8237B" w:rsidRDefault="00402362" w:rsidP="00402362">
      <w:pPr>
        <w:pStyle w:val="aa"/>
        <w:ind w:firstLineChars="200" w:firstLine="456"/>
        <w:rPr>
          <w:rFonts w:ascii="ＭＳ 明朝" w:hAnsi="ＭＳ 明朝"/>
        </w:rPr>
      </w:pPr>
      <w:r w:rsidRPr="00B8237B">
        <w:rPr>
          <w:rFonts w:ascii="ＭＳ 明朝" w:hAnsi="ＭＳ 明朝" w:hint="eastAsia"/>
        </w:rPr>
        <w:t>【施設園芸セーフティネットの構築の支援</w:t>
      </w:r>
      <w:r w:rsidR="00A31ED8" w:rsidRPr="00B8237B">
        <w:rPr>
          <w:rFonts w:ascii="ＭＳ 明朝" w:hAnsi="ＭＳ 明朝" w:hint="eastAsia"/>
        </w:rPr>
        <w:t>関係</w:t>
      </w:r>
      <w:r w:rsidRPr="00B8237B">
        <w:rPr>
          <w:rFonts w:ascii="ＭＳ 明朝" w:hAnsi="ＭＳ 明朝" w:hint="eastAsia"/>
        </w:rPr>
        <w:t>】</w:t>
      </w:r>
    </w:p>
    <w:p w14:paraId="1D23563B" w14:textId="4AC07561" w:rsidR="00402362" w:rsidRPr="00843832" w:rsidRDefault="00402362" w:rsidP="00402362">
      <w:pPr>
        <w:pStyle w:val="aa"/>
        <w:ind w:leftChars="300" w:left="671" w:firstLineChars="100" w:firstLine="228"/>
        <w:rPr>
          <w:rFonts w:ascii="ＭＳ 明朝" w:hAnsi="ＭＳ 明朝"/>
        </w:rPr>
      </w:pPr>
      <w:r w:rsidRPr="00B8237B">
        <w:rPr>
          <w:rFonts w:ascii="ＭＳ 明朝" w:hAnsi="ＭＳ 明朝" w:hint="eastAsia"/>
        </w:rPr>
        <w:t>農林水産省</w:t>
      </w:r>
      <w:r w:rsidR="00845395" w:rsidRPr="00B8237B">
        <w:rPr>
          <w:rFonts w:ascii="ＭＳ 明朝" w:hAnsi="ＭＳ 明朝" w:hint="eastAsia"/>
        </w:rPr>
        <w:t>農</w:t>
      </w:r>
      <w:r w:rsidRPr="00B8237B">
        <w:rPr>
          <w:rFonts w:ascii="ＭＳ 明朝" w:hAnsi="ＭＳ 明朝" w:hint="eastAsia"/>
        </w:rPr>
        <w:t>産局園芸作物課</w:t>
      </w:r>
      <w:r w:rsidRPr="00843832">
        <w:rPr>
          <w:rFonts w:ascii="ＭＳ 明朝" w:hAnsi="ＭＳ 明朝" w:hint="eastAsia"/>
        </w:rPr>
        <w:t xml:space="preserve">　０３－</w:t>
      </w:r>
      <w:r w:rsidR="007A4F91" w:rsidRPr="00843832">
        <w:rPr>
          <w:rFonts w:ascii="ＭＳ 明朝" w:hAnsi="ＭＳ 明朝" w:hint="eastAsia"/>
        </w:rPr>
        <w:t>３５９３</w:t>
      </w:r>
      <w:r w:rsidRPr="00843832">
        <w:rPr>
          <w:rFonts w:ascii="ＭＳ 明朝" w:hAnsi="ＭＳ 明朝" w:hint="eastAsia"/>
        </w:rPr>
        <w:t>－</w:t>
      </w:r>
      <w:r w:rsidR="007A4F91" w:rsidRPr="00843832">
        <w:rPr>
          <w:rFonts w:ascii="ＭＳ 明朝" w:hAnsi="ＭＳ 明朝" w:hint="eastAsia"/>
        </w:rPr>
        <w:t>６４９６</w:t>
      </w:r>
    </w:p>
    <w:p w14:paraId="6FAFCB14"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lastRenderedPageBreak/>
        <w:t>東北農政局生産部園芸特産課　０２２－２２１－６１９３</w:t>
      </w:r>
    </w:p>
    <w:p w14:paraId="460EC091"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関東農政局生産部園芸特産課　０４８－７４０－０４３４</w:t>
      </w:r>
    </w:p>
    <w:p w14:paraId="3EFE4FB8"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北陸農政局生産部園芸特産課　０７６－２３２－４３１４</w:t>
      </w:r>
    </w:p>
    <w:p w14:paraId="3D4525E7"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東海農政局生産部園芸特産課　０５２－２２３－４６２４</w:t>
      </w:r>
    </w:p>
    <w:p w14:paraId="20CBE384"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近畿農政局生産部園芸特産課　０７５－４１４－９０２３</w:t>
      </w:r>
    </w:p>
    <w:p w14:paraId="48E3F533"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中国四国農政局生産部園芸特産課　０８６－２２４－９４１３</w:t>
      </w:r>
    </w:p>
    <w:p w14:paraId="6C4292D8"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九州農政局生産部園芸特産課　０９６－</w:t>
      </w:r>
      <w:r w:rsidR="007A4F91" w:rsidRPr="00843832">
        <w:rPr>
          <w:rFonts w:ascii="ＭＳ 明朝" w:hAnsi="ＭＳ 明朝" w:hint="eastAsia"/>
        </w:rPr>
        <w:t>３００</w:t>
      </w:r>
      <w:r w:rsidRPr="00843832">
        <w:rPr>
          <w:rFonts w:ascii="ＭＳ 明朝" w:hAnsi="ＭＳ 明朝" w:hint="eastAsia"/>
        </w:rPr>
        <w:t>－</w:t>
      </w:r>
      <w:r w:rsidR="007A4F91" w:rsidRPr="00843832">
        <w:rPr>
          <w:rFonts w:ascii="ＭＳ 明朝" w:hAnsi="ＭＳ 明朝" w:hint="eastAsia"/>
        </w:rPr>
        <w:t>６２４９</w:t>
      </w:r>
    </w:p>
    <w:p w14:paraId="51086932" w14:textId="77777777" w:rsidR="00402362" w:rsidRPr="00843832" w:rsidRDefault="00402362" w:rsidP="00402362">
      <w:pPr>
        <w:pStyle w:val="aa"/>
        <w:ind w:leftChars="300" w:left="671" w:firstLineChars="100" w:firstLine="228"/>
        <w:rPr>
          <w:rFonts w:ascii="ＭＳ 明朝" w:hAnsi="ＭＳ 明朝"/>
        </w:rPr>
      </w:pPr>
      <w:r w:rsidRPr="00843832">
        <w:rPr>
          <w:rFonts w:ascii="ＭＳ 明朝" w:hAnsi="ＭＳ 明朝" w:hint="eastAsia"/>
        </w:rPr>
        <w:t>沖縄総合事務局農林水産部生産振興課　０９８－８６６－１６５３</w:t>
      </w:r>
    </w:p>
    <w:p w14:paraId="4AB87F67" w14:textId="77777777" w:rsidR="006D524C" w:rsidRPr="00843832" w:rsidRDefault="006D524C" w:rsidP="00A3512A">
      <w:pPr>
        <w:pStyle w:val="aa"/>
        <w:ind w:firstLineChars="100" w:firstLine="228"/>
        <w:rPr>
          <w:rFonts w:ascii="ＭＳ 明朝" w:hAnsi="ＭＳ 明朝"/>
        </w:rPr>
      </w:pPr>
    </w:p>
    <w:p w14:paraId="6ACD7B1B" w14:textId="1474FF81" w:rsidR="00D036C6" w:rsidRPr="00843832" w:rsidRDefault="00CD41FE" w:rsidP="00D036C6">
      <w:pPr>
        <w:pStyle w:val="aa"/>
        <w:ind w:left="123"/>
        <w:rPr>
          <w:spacing w:val="0"/>
        </w:rPr>
      </w:pPr>
      <w:r w:rsidRPr="00843832">
        <w:rPr>
          <w:rFonts w:ascii="ＭＳ 明朝" w:hAnsi="ＭＳ 明朝" w:hint="eastAsia"/>
          <w:spacing w:val="1"/>
        </w:rPr>
        <w:t xml:space="preserve"> </w:t>
      </w:r>
      <w:r w:rsidR="00D036C6" w:rsidRPr="00843832">
        <w:rPr>
          <w:rFonts w:ascii="ＭＳ 明朝" w:hAnsi="ＭＳ 明朝" w:hint="eastAsia"/>
          <w:spacing w:val="1"/>
        </w:rPr>
        <w:t xml:space="preserve">　</w:t>
      </w:r>
      <w:r w:rsidRPr="00843832">
        <w:rPr>
          <w:rFonts w:ascii="ＭＳ 明朝" w:hAnsi="ＭＳ 明朝" w:hint="eastAsia"/>
          <w:spacing w:val="1"/>
        </w:rPr>
        <w:t xml:space="preserve"> </w:t>
      </w:r>
      <w:r w:rsidR="007A551B" w:rsidRPr="00843832">
        <w:rPr>
          <w:rFonts w:ascii="ＭＳ 明朝" w:hAnsi="ＭＳ 明朝" w:hint="eastAsia"/>
          <w:spacing w:val="1"/>
        </w:rPr>
        <w:t>③</w:t>
      </w:r>
      <w:r w:rsidR="00E625D4" w:rsidRPr="00843832">
        <w:rPr>
          <w:rFonts w:ascii="ＭＳ 明朝" w:hAnsi="ＭＳ 明朝" w:hint="eastAsia"/>
          <w:spacing w:val="1"/>
        </w:rPr>
        <w:t xml:space="preserve">　</w:t>
      </w:r>
      <w:r w:rsidRPr="00843832">
        <w:rPr>
          <w:rFonts w:ascii="ＭＳ 明朝" w:hAnsi="ＭＳ 明朝" w:hint="eastAsia"/>
        </w:rPr>
        <w:t>提出に当たっての注意事項</w:t>
      </w:r>
    </w:p>
    <w:p w14:paraId="6361C4EA" w14:textId="332973B1" w:rsidR="00CD41FE" w:rsidRPr="00843832" w:rsidRDefault="00CD41FE" w:rsidP="005B7424">
      <w:pPr>
        <w:pStyle w:val="aa"/>
        <w:tabs>
          <w:tab w:val="left" w:pos="142"/>
        </w:tabs>
        <w:ind w:firstLineChars="310" w:firstLine="706"/>
        <w:rPr>
          <w:spacing w:val="0"/>
        </w:rPr>
      </w:pPr>
      <w:r w:rsidRPr="00843832">
        <w:rPr>
          <w:rFonts w:ascii="ＭＳ 明朝" w:hAnsi="ＭＳ 明朝" w:hint="eastAsia"/>
        </w:rPr>
        <w:t>ア</w:t>
      </w:r>
      <w:r w:rsidR="00E05328" w:rsidRPr="00843832">
        <w:rPr>
          <w:rFonts w:ascii="ＭＳ 明朝" w:hAnsi="ＭＳ 明朝" w:hint="eastAsia"/>
        </w:rPr>
        <w:t xml:space="preserve">　</w:t>
      </w:r>
      <w:r w:rsidR="00415D4C" w:rsidRPr="00843832">
        <w:rPr>
          <w:rFonts w:ascii="ＭＳ 明朝" w:hAnsi="ＭＳ 明朝" w:hint="eastAsia"/>
        </w:rPr>
        <w:t>提出書類</w:t>
      </w:r>
      <w:r w:rsidRPr="00843832">
        <w:rPr>
          <w:rFonts w:ascii="ＭＳ 明朝" w:hAnsi="ＭＳ 明朝" w:hint="eastAsia"/>
        </w:rPr>
        <w:t>に使用する言語は日本語と</w:t>
      </w:r>
      <w:r w:rsidR="00E625D4" w:rsidRPr="00843832">
        <w:rPr>
          <w:rFonts w:ascii="ＭＳ 明朝" w:hAnsi="ＭＳ 明朝" w:hint="eastAsia"/>
        </w:rPr>
        <w:t>して下さい</w:t>
      </w:r>
      <w:r w:rsidRPr="00843832">
        <w:rPr>
          <w:rFonts w:ascii="ＭＳ 明朝" w:hAnsi="ＭＳ 明朝" w:hint="eastAsia"/>
        </w:rPr>
        <w:t>。</w:t>
      </w:r>
    </w:p>
    <w:p w14:paraId="38CC43DD" w14:textId="0EFF672F" w:rsidR="00CD41FE" w:rsidRPr="00843832" w:rsidRDefault="005B7424" w:rsidP="00E05328">
      <w:pPr>
        <w:pStyle w:val="aa"/>
        <w:tabs>
          <w:tab w:val="left" w:pos="851"/>
        </w:tabs>
        <w:ind w:leftChars="313" w:left="846" w:hangingChars="64" w:hanging="146"/>
        <w:rPr>
          <w:spacing w:val="0"/>
        </w:rPr>
      </w:pPr>
      <w:r w:rsidRPr="00843832">
        <w:rPr>
          <w:rFonts w:ascii="ＭＳ 明朝" w:hAnsi="ＭＳ 明朝" w:hint="eastAsia"/>
        </w:rPr>
        <w:t>イ</w:t>
      </w:r>
      <w:r w:rsidR="00E05328" w:rsidRPr="00843832">
        <w:rPr>
          <w:rFonts w:ascii="ＭＳ 明朝" w:hAnsi="ＭＳ 明朝" w:hint="eastAsia"/>
        </w:rPr>
        <w:t xml:space="preserve">　</w:t>
      </w:r>
      <w:r w:rsidR="00CD41FE" w:rsidRPr="00843832">
        <w:rPr>
          <w:rFonts w:ascii="ＭＳ 明朝" w:hAnsi="ＭＳ 明朝" w:hint="eastAsia"/>
        </w:rPr>
        <w:t>提出期限</w:t>
      </w:r>
      <w:r w:rsidR="00B00D4B" w:rsidRPr="00843832">
        <w:rPr>
          <w:rFonts w:ascii="ＭＳ 明朝" w:hAnsi="ＭＳ 明朝" w:hint="eastAsia"/>
        </w:rPr>
        <w:t>まで</w:t>
      </w:r>
      <w:r w:rsidR="00CD41FE" w:rsidRPr="00843832">
        <w:rPr>
          <w:rFonts w:ascii="ＭＳ 明朝" w:hAnsi="ＭＳ 明朝" w:hint="eastAsia"/>
        </w:rPr>
        <w:t>に到着しなかった</w:t>
      </w:r>
      <w:r w:rsidR="00D26B35" w:rsidRPr="00843832">
        <w:rPr>
          <w:rFonts w:ascii="ＭＳ 明朝" w:hAnsi="ＭＳ 明朝" w:hint="eastAsia"/>
        </w:rPr>
        <w:t>提出</w:t>
      </w:r>
      <w:r w:rsidR="00CD41FE" w:rsidRPr="00843832">
        <w:rPr>
          <w:rFonts w:ascii="ＭＳ 明朝" w:hAnsi="ＭＳ 明朝" w:hint="eastAsia"/>
        </w:rPr>
        <w:t>書類は、無効</w:t>
      </w:r>
      <w:r w:rsidR="00B00D4B" w:rsidRPr="00843832">
        <w:rPr>
          <w:rFonts w:ascii="ＭＳ 明朝" w:hAnsi="ＭＳ 明朝" w:hint="eastAsia"/>
        </w:rPr>
        <w:t>とします</w:t>
      </w:r>
      <w:r w:rsidR="00CD41FE" w:rsidRPr="00843832">
        <w:rPr>
          <w:rFonts w:ascii="ＭＳ 明朝" w:hAnsi="ＭＳ 明朝" w:hint="eastAsia"/>
        </w:rPr>
        <w:t>。また、</w:t>
      </w:r>
      <w:r w:rsidR="00D26B35" w:rsidRPr="00843832">
        <w:rPr>
          <w:rFonts w:ascii="ＭＳ 明朝" w:hAnsi="ＭＳ 明朝" w:hint="eastAsia"/>
        </w:rPr>
        <w:t>提出</w:t>
      </w:r>
      <w:r w:rsidR="00CD41FE" w:rsidRPr="00843832">
        <w:rPr>
          <w:rFonts w:ascii="ＭＳ 明朝" w:hAnsi="ＭＳ 明朝" w:hint="eastAsia"/>
        </w:rPr>
        <w:t>書類に不備等がある場合は、審査対象とはならないので、公募要領等を熟読のうえ、注意して作成</w:t>
      </w:r>
      <w:r w:rsidR="00E625D4" w:rsidRPr="00843832">
        <w:rPr>
          <w:rFonts w:ascii="ＭＳ 明朝" w:hAnsi="ＭＳ 明朝" w:hint="eastAsia"/>
        </w:rPr>
        <w:t>して下さい</w:t>
      </w:r>
      <w:r w:rsidR="00CD41FE" w:rsidRPr="00843832">
        <w:rPr>
          <w:rFonts w:ascii="ＭＳ 明朝" w:hAnsi="ＭＳ 明朝" w:hint="eastAsia"/>
        </w:rPr>
        <w:t>。</w:t>
      </w:r>
    </w:p>
    <w:p w14:paraId="0F543C9F" w14:textId="34020C00" w:rsidR="00CD41FE" w:rsidRPr="00843832" w:rsidRDefault="005B7424" w:rsidP="00E05328">
      <w:pPr>
        <w:pStyle w:val="aa"/>
        <w:ind w:firstLineChars="310" w:firstLine="706"/>
        <w:rPr>
          <w:spacing w:val="0"/>
        </w:rPr>
      </w:pPr>
      <w:r w:rsidRPr="00843832">
        <w:rPr>
          <w:rFonts w:ascii="ＭＳ 明朝" w:hAnsi="ＭＳ 明朝" w:hint="eastAsia"/>
        </w:rPr>
        <w:t>ウ</w:t>
      </w:r>
      <w:r w:rsidR="00E05328" w:rsidRPr="00843832">
        <w:rPr>
          <w:rFonts w:ascii="ＭＳ 明朝" w:hAnsi="ＭＳ 明朝" w:hint="eastAsia"/>
        </w:rPr>
        <w:t xml:space="preserve">　</w:t>
      </w:r>
      <w:r w:rsidR="00D26B35" w:rsidRPr="00843832">
        <w:rPr>
          <w:rFonts w:ascii="ＭＳ 明朝" w:hAnsi="ＭＳ 明朝" w:hint="eastAsia"/>
        </w:rPr>
        <w:t>提出</w:t>
      </w:r>
      <w:r w:rsidR="00CD41FE" w:rsidRPr="00843832">
        <w:rPr>
          <w:rFonts w:ascii="ＭＳ 明朝" w:hAnsi="ＭＳ 明朝" w:hint="eastAsia"/>
        </w:rPr>
        <w:t>書類の差し替えは認め</w:t>
      </w:r>
      <w:r w:rsidR="00E625D4" w:rsidRPr="00843832">
        <w:rPr>
          <w:rFonts w:ascii="ＭＳ 明朝" w:hAnsi="ＭＳ 明朝" w:hint="eastAsia"/>
        </w:rPr>
        <w:t>られません</w:t>
      </w:r>
      <w:r w:rsidR="00CD41FE" w:rsidRPr="00843832">
        <w:rPr>
          <w:rFonts w:ascii="ＭＳ 明朝" w:hAnsi="ＭＳ 明朝" w:hint="eastAsia"/>
        </w:rPr>
        <w:t>。</w:t>
      </w:r>
    </w:p>
    <w:p w14:paraId="2DA6503E" w14:textId="419950C8" w:rsidR="00CD41FE" w:rsidRPr="00843832" w:rsidRDefault="005B7424" w:rsidP="00E05328">
      <w:pPr>
        <w:pStyle w:val="aa"/>
        <w:ind w:firstLineChars="310" w:firstLine="706"/>
        <w:rPr>
          <w:spacing w:val="0"/>
        </w:rPr>
      </w:pPr>
      <w:r w:rsidRPr="00843832">
        <w:rPr>
          <w:rFonts w:ascii="ＭＳ 明朝" w:hAnsi="ＭＳ 明朝" w:hint="eastAsia"/>
        </w:rPr>
        <w:t>エ</w:t>
      </w:r>
      <w:r w:rsidR="00E05328" w:rsidRPr="00843832">
        <w:rPr>
          <w:rFonts w:ascii="ＭＳ 明朝" w:hAnsi="ＭＳ 明朝" w:hint="eastAsia"/>
        </w:rPr>
        <w:t xml:space="preserve">　</w:t>
      </w:r>
      <w:r w:rsidR="00CD41FE" w:rsidRPr="00843832">
        <w:rPr>
          <w:rFonts w:ascii="ＭＳ 明朝" w:hAnsi="ＭＳ 明朝" w:hint="eastAsia"/>
        </w:rPr>
        <w:t>応募団体の要件を有しない者が提出した</w:t>
      </w:r>
      <w:r w:rsidR="00122E61" w:rsidRPr="00843832">
        <w:rPr>
          <w:rFonts w:ascii="ＭＳ 明朝" w:hAnsi="ＭＳ 明朝" w:hint="eastAsia"/>
        </w:rPr>
        <w:t>事業実施計画</w:t>
      </w:r>
      <w:r w:rsidR="00CD41FE" w:rsidRPr="00843832">
        <w:rPr>
          <w:rFonts w:ascii="ＭＳ 明朝" w:hAnsi="ＭＳ 明朝" w:hint="eastAsia"/>
        </w:rPr>
        <w:t>書等は、無効</w:t>
      </w:r>
      <w:r w:rsidR="00E625D4" w:rsidRPr="00843832">
        <w:rPr>
          <w:rFonts w:ascii="ＭＳ 明朝" w:hAnsi="ＭＳ 明朝" w:hint="eastAsia"/>
        </w:rPr>
        <w:t>です</w:t>
      </w:r>
      <w:r w:rsidR="00CD41FE" w:rsidRPr="00843832">
        <w:rPr>
          <w:rFonts w:ascii="ＭＳ 明朝" w:hAnsi="ＭＳ 明朝" w:hint="eastAsia"/>
        </w:rPr>
        <w:t>。</w:t>
      </w:r>
    </w:p>
    <w:p w14:paraId="60612201" w14:textId="736234BB" w:rsidR="00982EBE" w:rsidRPr="00843832" w:rsidRDefault="005B7424" w:rsidP="00E05328">
      <w:pPr>
        <w:pStyle w:val="aa"/>
        <w:ind w:firstLineChars="310" w:firstLine="706"/>
        <w:rPr>
          <w:spacing w:val="0"/>
        </w:rPr>
      </w:pPr>
      <w:r w:rsidRPr="00843832">
        <w:rPr>
          <w:rFonts w:ascii="ＭＳ 明朝" w:hAnsi="ＭＳ 明朝" w:hint="eastAsia"/>
        </w:rPr>
        <w:t>オ</w:t>
      </w:r>
      <w:r w:rsidR="00E05328" w:rsidRPr="00843832">
        <w:rPr>
          <w:rFonts w:ascii="ＭＳ 明朝" w:hAnsi="ＭＳ 明朝" w:hint="eastAsia"/>
        </w:rPr>
        <w:t xml:space="preserve">　</w:t>
      </w:r>
      <w:r w:rsidR="00982EBE" w:rsidRPr="00843832">
        <w:rPr>
          <w:rFonts w:ascii="ＭＳ 明朝" w:hAnsi="ＭＳ 明朝" w:hint="eastAsia"/>
        </w:rPr>
        <w:t>補助金交付対象者の氏名又は名称は、公開する場合があります。</w:t>
      </w:r>
    </w:p>
    <w:p w14:paraId="09626525" w14:textId="77777777" w:rsidR="00CD41FE" w:rsidRPr="00843832" w:rsidRDefault="00CD41FE" w:rsidP="00CD41FE">
      <w:pPr>
        <w:pStyle w:val="aa"/>
        <w:rPr>
          <w:spacing w:val="0"/>
        </w:rPr>
      </w:pPr>
    </w:p>
    <w:p w14:paraId="1ECEFBAF" w14:textId="77777777" w:rsidR="00CD41FE" w:rsidRPr="00843832" w:rsidRDefault="00E625D4" w:rsidP="00CD41FE">
      <w:pPr>
        <w:pStyle w:val="aa"/>
        <w:rPr>
          <w:b/>
          <w:spacing w:val="0"/>
        </w:rPr>
      </w:pPr>
      <w:r w:rsidRPr="00843832">
        <w:rPr>
          <w:rFonts w:ascii="ＭＳ ゴシック" w:eastAsia="ＭＳ ゴシック" w:hAnsi="ＭＳ ゴシック" w:cs="ＭＳ ゴシック" w:hint="eastAsia"/>
          <w:b/>
        </w:rPr>
        <w:t>４</w:t>
      </w:r>
      <w:r w:rsidR="00CD41FE" w:rsidRPr="00843832">
        <w:rPr>
          <w:rFonts w:ascii="ＭＳ ゴシック" w:eastAsia="ＭＳ ゴシック" w:hAnsi="ＭＳ ゴシック" w:cs="ＭＳ ゴシック" w:hint="eastAsia"/>
          <w:b/>
        </w:rPr>
        <w:t xml:space="preserve">　</w:t>
      </w:r>
      <w:r w:rsidRPr="00843832">
        <w:rPr>
          <w:rFonts w:ascii="ＭＳ ゴシック" w:eastAsia="ＭＳ ゴシック" w:hAnsi="ＭＳ ゴシック" w:cs="ＭＳ ゴシック" w:hint="eastAsia"/>
          <w:b/>
        </w:rPr>
        <w:t>事業実施計画</w:t>
      </w:r>
      <w:r w:rsidR="00CD41FE" w:rsidRPr="00843832">
        <w:rPr>
          <w:rFonts w:ascii="ＭＳ ゴシック" w:eastAsia="ＭＳ ゴシック" w:hAnsi="ＭＳ ゴシック" w:cs="ＭＳ ゴシック" w:hint="eastAsia"/>
          <w:b/>
        </w:rPr>
        <w:t>の</w:t>
      </w:r>
      <w:r w:rsidRPr="00843832">
        <w:rPr>
          <w:rFonts w:ascii="ＭＳ ゴシック" w:eastAsia="ＭＳ ゴシック" w:hAnsi="ＭＳ ゴシック" w:cs="ＭＳ ゴシック" w:hint="eastAsia"/>
          <w:b/>
        </w:rPr>
        <w:t>審査</w:t>
      </w:r>
      <w:r w:rsidR="00CD41FE" w:rsidRPr="00843832">
        <w:rPr>
          <w:rFonts w:ascii="ＭＳ ゴシック" w:eastAsia="ＭＳ ゴシック" w:hAnsi="ＭＳ ゴシック" w:cs="ＭＳ ゴシック" w:hint="eastAsia"/>
          <w:b/>
        </w:rPr>
        <w:t>について</w:t>
      </w:r>
    </w:p>
    <w:p w14:paraId="059A27BE" w14:textId="77777777" w:rsidR="00CD41FE" w:rsidRPr="00843832" w:rsidRDefault="00CD41FE" w:rsidP="00CD41FE">
      <w:pPr>
        <w:pStyle w:val="aa"/>
        <w:rPr>
          <w:rFonts w:ascii="ＭＳ ゴシック" w:eastAsia="ＭＳ ゴシック" w:hAnsi="ＭＳ ゴシック"/>
          <w:b/>
          <w:spacing w:val="0"/>
        </w:rPr>
      </w:pPr>
      <w:r w:rsidRPr="00843832">
        <w:rPr>
          <w:rFonts w:ascii="ＭＳ ゴシック" w:eastAsia="ＭＳ ゴシック" w:hAnsi="ＭＳ ゴシック" w:hint="eastAsia"/>
          <w:b/>
        </w:rPr>
        <w:t>（１）審査方法</w:t>
      </w:r>
    </w:p>
    <w:p w14:paraId="05F35C39" w14:textId="77777777" w:rsidR="00A31ED8" w:rsidRPr="00843832" w:rsidRDefault="00E625D4" w:rsidP="00A31ED8">
      <w:pPr>
        <w:pStyle w:val="aa"/>
        <w:ind w:left="738"/>
        <w:rPr>
          <w:rFonts w:cs="Times New Roman"/>
          <w:kern w:val="2"/>
        </w:rPr>
      </w:pPr>
      <w:r w:rsidRPr="00843832">
        <w:rPr>
          <w:rFonts w:cs="Times New Roman" w:hint="eastAsia"/>
          <w:kern w:val="2"/>
        </w:rPr>
        <w:t>協会は、提出された</w:t>
      </w:r>
      <w:r w:rsidR="00A31ED8" w:rsidRPr="00843832">
        <w:rPr>
          <w:rFonts w:cs="Times New Roman" w:hint="eastAsia"/>
          <w:kern w:val="2"/>
        </w:rPr>
        <w:t>支援対象者の</w:t>
      </w:r>
      <w:r w:rsidRPr="00843832">
        <w:rPr>
          <w:rFonts w:cs="Times New Roman" w:hint="eastAsia"/>
          <w:kern w:val="2"/>
        </w:rPr>
        <w:t>事業実施計画について</w:t>
      </w:r>
      <w:r w:rsidR="00A31ED8" w:rsidRPr="00843832">
        <w:rPr>
          <w:rFonts w:cs="Times New Roman" w:hint="eastAsia"/>
          <w:kern w:val="2"/>
        </w:rPr>
        <w:t>は、</w:t>
      </w:r>
      <w:r w:rsidRPr="00843832">
        <w:rPr>
          <w:rFonts w:cs="Times New Roman" w:hint="eastAsia"/>
          <w:kern w:val="2"/>
        </w:rPr>
        <w:t>協会に設置した審査委</w:t>
      </w:r>
    </w:p>
    <w:p w14:paraId="6425B306" w14:textId="77777777" w:rsidR="00CD41FE" w:rsidRPr="00843832" w:rsidRDefault="00E625D4" w:rsidP="00A31ED8">
      <w:pPr>
        <w:pStyle w:val="aa"/>
        <w:ind w:leftChars="200" w:left="448"/>
        <w:rPr>
          <w:rFonts w:cs="Times New Roman"/>
          <w:kern w:val="2"/>
        </w:rPr>
      </w:pPr>
      <w:r w:rsidRPr="00843832">
        <w:rPr>
          <w:rFonts w:cs="Times New Roman" w:hint="eastAsia"/>
          <w:kern w:val="2"/>
        </w:rPr>
        <w:t>員会における</w:t>
      </w:r>
      <w:r w:rsidR="00C15F82" w:rsidRPr="00843832">
        <w:rPr>
          <w:rFonts w:cs="Times New Roman" w:hint="eastAsia"/>
          <w:kern w:val="2"/>
        </w:rPr>
        <w:t>審査</w:t>
      </w:r>
      <w:r w:rsidR="00D3672B" w:rsidRPr="00843832">
        <w:rPr>
          <w:rFonts w:cs="Times New Roman" w:hint="eastAsia"/>
          <w:kern w:val="2"/>
        </w:rPr>
        <w:t>を経て</w:t>
      </w:r>
      <w:r w:rsidRPr="00843832">
        <w:rPr>
          <w:rFonts w:cs="Times New Roman" w:hint="eastAsia"/>
          <w:kern w:val="2"/>
        </w:rPr>
        <w:t>承認するものと</w:t>
      </w:r>
      <w:r w:rsidR="00236F3B" w:rsidRPr="00843832">
        <w:rPr>
          <w:rFonts w:cs="Times New Roman" w:hint="eastAsia"/>
          <w:kern w:val="2"/>
        </w:rPr>
        <w:t>しま</w:t>
      </w:r>
      <w:r w:rsidRPr="00843832">
        <w:rPr>
          <w:rFonts w:cs="Times New Roman" w:hint="eastAsia"/>
          <w:kern w:val="2"/>
        </w:rPr>
        <w:t>す。この場合</w:t>
      </w:r>
      <w:r w:rsidR="00236F3B" w:rsidRPr="00843832">
        <w:rPr>
          <w:rFonts w:cs="Times New Roman" w:hint="eastAsia"/>
          <w:kern w:val="2"/>
        </w:rPr>
        <w:t>の</w:t>
      </w:r>
      <w:r w:rsidRPr="00843832">
        <w:rPr>
          <w:rFonts w:cs="Times New Roman" w:hint="eastAsia"/>
          <w:kern w:val="2"/>
        </w:rPr>
        <w:t>承認の基準は、</w:t>
      </w:r>
      <w:r w:rsidR="00982EBE" w:rsidRPr="00843832">
        <w:rPr>
          <w:rFonts w:cs="Times New Roman" w:hint="eastAsia"/>
          <w:kern w:val="2"/>
        </w:rPr>
        <w:t>別</w:t>
      </w:r>
      <w:r w:rsidR="00044163" w:rsidRPr="00843832">
        <w:rPr>
          <w:rFonts w:cs="Times New Roman" w:hint="eastAsia"/>
          <w:kern w:val="2"/>
        </w:rPr>
        <w:t>表</w:t>
      </w:r>
      <w:r w:rsidR="00982EBE" w:rsidRPr="00843832">
        <w:rPr>
          <w:rFonts w:cs="Times New Roman" w:hint="eastAsia"/>
          <w:kern w:val="2"/>
        </w:rPr>
        <w:t>の</w:t>
      </w:r>
      <w:r w:rsidRPr="00843832">
        <w:rPr>
          <w:rFonts w:cs="Times New Roman" w:hint="eastAsia"/>
          <w:kern w:val="2"/>
        </w:rPr>
        <w:t>ポイント制により行うものと</w:t>
      </w:r>
      <w:r w:rsidR="00236F3B" w:rsidRPr="00843832">
        <w:rPr>
          <w:rFonts w:cs="Times New Roman" w:hint="eastAsia"/>
          <w:kern w:val="2"/>
        </w:rPr>
        <w:t>し、原則として、ポイントの高いものから、予算の範囲内で承認するものとします</w:t>
      </w:r>
      <w:r w:rsidRPr="00843832">
        <w:rPr>
          <w:rFonts w:cs="Times New Roman" w:hint="eastAsia"/>
          <w:kern w:val="2"/>
        </w:rPr>
        <w:t>。</w:t>
      </w:r>
    </w:p>
    <w:p w14:paraId="1551CF7D" w14:textId="4401F51C" w:rsidR="009854D6" w:rsidRPr="00843832" w:rsidRDefault="009854D6" w:rsidP="008D56DC">
      <w:pPr>
        <w:spacing w:beforeLines="50" w:before="173"/>
        <w:ind w:leftChars="190" w:left="425" w:firstLineChars="125" w:firstLine="280"/>
        <w:rPr>
          <w:color w:val="auto"/>
        </w:rPr>
      </w:pPr>
      <w:r w:rsidRPr="00843832">
        <w:rPr>
          <w:rFonts w:cs="Times New Roman" w:hint="eastAsia"/>
          <w:color w:val="auto"/>
          <w:kern w:val="2"/>
        </w:rPr>
        <w:t>なお、継続地区（</w:t>
      </w:r>
      <w:r w:rsidR="00893620" w:rsidRPr="00843832">
        <w:rPr>
          <w:rFonts w:cs="Times New Roman" w:hint="eastAsia"/>
          <w:color w:val="auto"/>
          <w:kern w:val="2"/>
        </w:rPr>
        <w:t>令和</w:t>
      </w:r>
      <w:r w:rsidR="001D35B1" w:rsidRPr="00843832">
        <w:rPr>
          <w:rFonts w:cs="Times New Roman" w:hint="eastAsia"/>
          <w:color w:val="auto"/>
          <w:kern w:val="2"/>
        </w:rPr>
        <w:t>２</w:t>
      </w:r>
      <w:r w:rsidRPr="00843832">
        <w:rPr>
          <w:rFonts w:cs="Times New Roman" w:hint="eastAsia"/>
          <w:color w:val="auto"/>
          <w:kern w:val="2"/>
        </w:rPr>
        <w:t>事業年度までに省エネルギー推進計画の承認を受けた支援対象者</w:t>
      </w:r>
      <w:r w:rsidR="001D35B1" w:rsidRPr="00843832">
        <w:rPr>
          <w:rFonts w:cs="Times New Roman" w:hint="eastAsia"/>
          <w:color w:val="auto"/>
          <w:kern w:val="2"/>
        </w:rPr>
        <w:t>及び</w:t>
      </w:r>
      <w:r w:rsidR="008D56DC" w:rsidRPr="00843832">
        <w:rPr>
          <w:rFonts w:asciiTheme="minorEastAsia" w:eastAsiaTheme="minorEastAsia" w:hAnsiTheme="minorEastAsia" w:hint="eastAsia"/>
          <w:color w:val="auto"/>
          <w:spacing w:val="-6"/>
          <w:kern w:val="2"/>
          <w:szCs w:val="24"/>
        </w:rPr>
        <w:t>当初計画から計３０%以上の燃油使用量削減を達成して、</w:t>
      </w:r>
      <w:r w:rsidR="00121973" w:rsidRPr="00843832">
        <w:rPr>
          <w:rFonts w:asciiTheme="minorEastAsia" w:eastAsiaTheme="minorEastAsia" w:hAnsiTheme="minorEastAsia" w:hint="eastAsia"/>
          <w:color w:val="auto"/>
          <w:spacing w:val="-6"/>
          <w:kern w:val="2"/>
          <w:szCs w:val="24"/>
        </w:rPr>
        <w:t>令和</w:t>
      </w:r>
      <w:r w:rsidR="008D56DC" w:rsidRPr="00843832">
        <w:rPr>
          <w:rFonts w:asciiTheme="minorEastAsia" w:eastAsiaTheme="minorEastAsia" w:hAnsiTheme="minorEastAsia" w:hint="eastAsia"/>
          <w:color w:val="auto"/>
          <w:spacing w:val="-6"/>
          <w:kern w:val="2"/>
          <w:szCs w:val="24"/>
        </w:rPr>
        <w:t>５事業年度</w:t>
      </w:r>
      <w:r w:rsidR="008D56DC" w:rsidRPr="00843832">
        <w:rPr>
          <w:rFonts w:asciiTheme="minorEastAsia" w:eastAsiaTheme="minorEastAsia" w:hAnsiTheme="minorEastAsia"/>
          <w:color w:val="auto"/>
          <w:spacing w:val="-6"/>
          <w:kern w:val="2"/>
          <w:szCs w:val="24"/>
        </w:rPr>
        <w:t>を目標年度とする省エネルギー</w:t>
      </w:r>
      <w:r w:rsidR="008D56DC" w:rsidRPr="00843832">
        <w:rPr>
          <w:rFonts w:asciiTheme="minorEastAsia" w:eastAsiaTheme="minorEastAsia" w:hAnsiTheme="minorEastAsia" w:hint="eastAsia"/>
          <w:color w:val="auto"/>
          <w:spacing w:val="-6"/>
          <w:kern w:val="2"/>
          <w:szCs w:val="24"/>
        </w:rPr>
        <w:t>等対策</w:t>
      </w:r>
      <w:r w:rsidR="008D56DC" w:rsidRPr="00843832">
        <w:rPr>
          <w:rFonts w:asciiTheme="minorEastAsia" w:eastAsiaTheme="minorEastAsia" w:hAnsiTheme="minorEastAsia"/>
          <w:color w:val="auto"/>
          <w:spacing w:val="-6"/>
          <w:kern w:val="2"/>
          <w:szCs w:val="24"/>
        </w:rPr>
        <w:t>推進計画を策定し申請する支援対象者</w:t>
      </w:r>
      <w:r w:rsidR="008D56DC" w:rsidRPr="00843832">
        <w:rPr>
          <w:rFonts w:asciiTheme="minorEastAsia" w:eastAsiaTheme="minorEastAsia" w:hAnsiTheme="minorEastAsia" w:hint="eastAsia"/>
          <w:color w:val="auto"/>
          <w:spacing w:val="-6"/>
          <w:kern w:val="2"/>
          <w:szCs w:val="24"/>
        </w:rPr>
        <w:t>（</w:t>
      </w:r>
      <w:r w:rsidR="00E05328" w:rsidRPr="00843832">
        <w:rPr>
          <w:rFonts w:asciiTheme="minorEastAsia" w:eastAsiaTheme="minorEastAsia" w:hAnsiTheme="minorEastAsia" w:hint="eastAsia"/>
          <w:color w:val="auto"/>
          <w:spacing w:val="-6"/>
          <w:kern w:val="2"/>
          <w:szCs w:val="24"/>
        </w:rPr>
        <w:t>協会実施</w:t>
      </w:r>
      <w:r w:rsidR="008D56DC" w:rsidRPr="00843832">
        <w:rPr>
          <w:rFonts w:asciiTheme="minorEastAsia" w:eastAsiaTheme="minorEastAsia" w:hAnsiTheme="minorEastAsia" w:hint="eastAsia"/>
          <w:color w:val="auto"/>
          <w:spacing w:val="-6"/>
          <w:kern w:val="2"/>
          <w:szCs w:val="24"/>
        </w:rPr>
        <w:t>要領第９条第２項（２）イの（ウ）に該当する支援対象者）</w:t>
      </w:r>
      <w:r w:rsidRPr="00843832">
        <w:rPr>
          <w:rFonts w:cs="Times New Roman" w:hint="eastAsia"/>
          <w:color w:val="auto"/>
          <w:kern w:val="2"/>
        </w:rPr>
        <w:t>については、ポイント付け</w:t>
      </w:r>
      <w:r w:rsidR="00910D0B" w:rsidRPr="00843832">
        <w:rPr>
          <w:rFonts w:cs="Times New Roman" w:hint="eastAsia"/>
          <w:color w:val="auto"/>
          <w:kern w:val="2"/>
        </w:rPr>
        <w:t>によらず、優先的に採択することとしております。</w:t>
      </w:r>
    </w:p>
    <w:p w14:paraId="7E91ADDF" w14:textId="77777777" w:rsidR="00D036C6" w:rsidRPr="00843832" w:rsidRDefault="00D036C6" w:rsidP="00CD41FE">
      <w:pPr>
        <w:pStyle w:val="aa"/>
        <w:rPr>
          <w:rFonts w:ascii="ＭＳ ゴシック" w:eastAsia="ＭＳ ゴシック" w:hAnsi="ＭＳ ゴシック"/>
          <w:b/>
        </w:rPr>
      </w:pPr>
    </w:p>
    <w:p w14:paraId="35C83E72" w14:textId="77777777" w:rsidR="00CD41FE" w:rsidRPr="00843832" w:rsidRDefault="00CD41FE" w:rsidP="00CD41FE">
      <w:pPr>
        <w:pStyle w:val="aa"/>
        <w:rPr>
          <w:rFonts w:ascii="ＭＳ ゴシック" w:eastAsia="ＭＳ ゴシック" w:hAnsi="ＭＳ ゴシック"/>
          <w:b/>
          <w:spacing w:val="0"/>
        </w:rPr>
      </w:pPr>
      <w:r w:rsidRPr="00843832">
        <w:rPr>
          <w:rFonts w:ascii="ＭＳ ゴシック" w:eastAsia="ＭＳ ゴシック" w:hAnsi="ＭＳ ゴシック" w:hint="eastAsia"/>
          <w:b/>
        </w:rPr>
        <w:t>（２）</w:t>
      </w:r>
      <w:r w:rsidR="00303AB9" w:rsidRPr="00843832">
        <w:rPr>
          <w:rFonts w:ascii="ＭＳ ゴシック" w:eastAsia="ＭＳ ゴシック" w:hAnsi="ＭＳ ゴシック" w:hint="eastAsia"/>
          <w:b/>
        </w:rPr>
        <w:t>承認</w:t>
      </w:r>
      <w:r w:rsidRPr="00843832">
        <w:rPr>
          <w:rFonts w:ascii="ＭＳ ゴシック" w:eastAsia="ＭＳ ゴシック" w:hAnsi="ＭＳ ゴシック" w:hint="eastAsia"/>
          <w:b/>
        </w:rPr>
        <w:t>の通知等</w:t>
      </w:r>
    </w:p>
    <w:p w14:paraId="5E106DC2" w14:textId="6CBCF9CB" w:rsidR="00A31ED8" w:rsidRPr="00843832" w:rsidRDefault="00CD41FE" w:rsidP="00A31ED8">
      <w:pPr>
        <w:pStyle w:val="aa"/>
        <w:ind w:left="456" w:hangingChars="200" w:hanging="456"/>
        <w:rPr>
          <w:rFonts w:ascii="ＭＳ 明朝" w:hAnsi="ＭＳ 明朝"/>
        </w:rPr>
      </w:pPr>
      <w:r w:rsidRPr="00843832">
        <w:rPr>
          <w:rFonts w:ascii="ＭＳ 明朝" w:hAnsi="ＭＳ 明朝" w:hint="eastAsia"/>
        </w:rPr>
        <w:t xml:space="preserve">　　　</w:t>
      </w:r>
      <w:r w:rsidR="00303AB9" w:rsidRPr="00843832">
        <w:rPr>
          <w:rFonts w:ascii="ＭＳ 明朝" w:hAnsi="ＭＳ 明朝" w:hint="eastAsia"/>
        </w:rPr>
        <w:t>協会は</w:t>
      </w:r>
      <w:r w:rsidR="001F4C89" w:rsidRPr="00843832">
        <w:rPr>
          <w:rFonts w:ascii="ＭＳ 明朝" w:hAnsi="ＭＳ 明朝" w:hint="eastAsia"/>
        </w:rPr>
        <w:t>審査結果を踏まえ、県協議会に対して</w:t>
      </w:r>
      <w:r w:rsidR="00A31ED8" w:rsidRPr="00843832">
        <w:rPr>
          <w:rFonts w:ascii="ＭＳ 明朝" w:hAnsi="ＭＳ 明朝" w:hint="eastAsia"/>
        </w:rPr>
        <w:t>協議会の</w:t>
      </w:r>
      <w:r w:rsidR="00B00D4B" w:rsidRPr="00843832">
        <w:rPr>
          <w:rFonts w:ascii="ＭＳ 明朝" w:hAnsi="ＭＳ 明朝" w:hint="eastAsia"/>
        </w:rPr>
        <w:t>事業実施計画の</w:t>
      </w:r>
      <w:r w:rsidR="00303AB9" w:rsidRPr="00843832">
        <w:rPr>
          <w:rFonts w:ascii="ＭＳ 明朝" w:hAnsi="ＭＳ 明朝" w:hint="eastAsia"/>
        </w:rPr>
        <w:t>承認</w:t>
      </w:r>
      <w:r w:rsidR="001F4C89" w:rsidRPr="00843832">
        <w:rPr>
          <w:rFonts w:ascii="ＭＳ 明朝" w:hAnsi="ＭＳ 明朝" w:hint="eastAsia"/>
        </w:rPr>
        <w:t>通知を</w:t>
      </w:r>
      <w:r w:rsidR="00A31ED8" w:rsidRPr="00843832">
        <w:rPr>
          <w:rFonts w:ascii="ＭＳ 明朝" w:hAnsi="ＭＳ 明朝" w:hint="eastAsia"/>
        </w:rPr>
        <w:t>発出する</w:t>
      </w:r>
      <w:r w:rsidR="001F4C89" w:rsidRPr="00843832">
        <w:rPr>
          <w:rFonts w:ascii="ＭＳ 明朝" w:hAnsi="ＭＳ 明朝" w:hint="eastAsia"/>
        </w:rPr>
        <w:t>とともに、</w:t>
      </w:r>
      <w:r w:rsidR="00303AB9" w:rsidRPr="00843832">
        <w:rPr>
          <w:rFonts w:ascii="ＭＳ 明朝" w:hAnsi="ＭＳ 明朝" w:hint="eastAsia"/>
        </w:rPr>
        <w:t>支援対象者</w:t>
      </w:r>
      <w:r w:rsidR="001F4C89" w:rsidRPr="00843832">
        <w:rPr>
          <w:rFonts w:ascii="ＭＳ 明朝" w:hAnsi="ＭＳ 明朝" w:hint="eastAsia"/>
        </w:rPr>
        <w:t>の事業実施計画について</w:t>
      </w:r>
      <w:r w:rsidR="00A31ED8" w:rsidRPr="00843832">
        <w:rPr>
          <w:rFonts w:ascii="ＭＳ 明朝" w:hAnsi="ＭＳ 明朝" w:hint="eastAsia"/>
        </w:rPr>
        <w:t>は</w:t>
      </w:r>
      <w:r w:rsidR="001F4C89" w:rsidRPr="00843832">
        <w:rPr>
          <w:rFonts w:ascii="ＭＳ 明朝" w:hAnsi="ＭＳ 明朝" w:hint="eastAsia"/>
        </w:rPr>
        <w:t>、</w:t>
      </w:r>
      <w:r w:rsidR="00982EBE" w:rsidRPr="00843832">
        <w:rPr>
          <w:rFonts w:ascii="ＭＳ 明朝" w:hAnsi="ＭＳ 明朝" w:hint="eastAsia"/>
        </w:rPr>
        <w:t>県協議会</w:t>
      </w:r>
      <w:r w:rsidR="001F4C89" w:rsidRPr="00843832">
        <w:rPr>
          <w:rFonts w:ascii="ＭＳ 明朝" w:hAnsi="ＭＳ 明朝" w:hint="eastAsia"/>
        </w:rPr>
        <w:t>を経由して</w:t>
      </w:r>
      <w:r w:rsidR="00303AB9" w:rsidRPr="00843832">
        <w:rPr>
          <w:rFonts w:ascii="ＭＳ 明朝" w:hAnsi="ＭＳ 明朝" w:hint="eastAsia"/>
        </w:rPr>
        <w:t>、承認の通知</w:t>
      </w:r>
      <w:r w:rsidR="001F4C89" w:rsidRPr="00843832">
        <w:rPr>
          <w:rFonts w:ascii="ＭＳ 明朝" w:hAnsi="ＭＳ 明朝" w:hint="eastAsia"/>
        </w:rPr>
        <w:t>（</w:t>
      </w:r>
      <w:r w:rsidR="00303AB9" w:rsidRPr="00843832">
        <w:rPr>
          <w:rFonts w:ascii="ＭＳ 明朝" w:hAnsi="ＭＳ 明朝" w:hint="eastAsia"/>
        </w:rPr>
        <w:t>不承認となった</w:t>
      </w:r>
      <w:r w:rsidR="001F4C89" w:rsidRPr="00843832">
        <w:rPr>
          <w:rFonts w:ascii="ＭＳ 明朝" w:hAnsi="ＭＳ 明朝" w:hint="eastAsia"/>
        </w:rPr>
        <w:t>場合は不承認の旨）を行い</w:t>
      </w:r>
      <w:r w:rsidR="00303AB9" w:rsidRPr="00843832">
        <w:rPr>
          <w:rFonts w:ascii="ＭＳ 明朝" w:hAnsi="ＭＳ 明朝" w:hint="eastAsia"/>
        </w:rPr>
        <w:t>ます。</w:t>
      </w:r>
      <w:r w:rsidR="00F031F8" w:rsidRPr="00B8237B">
        <w:rPr>
          <w:rFonts w:ascii="ＭＳ 明朝" w:hAnsi="ＭＳ 明朝" w:hint="eastAsia"/>
        </w:rPr>
        <w:t>なお、</w:t>
      </w:r>
      <w:r w:rsidR="004F7077" w:rsidRPr="00B8237B">
        <w:rPr>
          <w:rFonts w:ascii="ＭＳ 明朝" w:hAnsi="ＭＳ 明朝" w:hint="eastAsia"/>
          <w:color w:val="000000"/>
        </w:rPr>
        <w:t>承認通知の発出は、</w:t>
      </w:r>
      <w:r w:rsidR="00BA1133" w:rsidRPr="00B8237B">
        <w:rPr>
          <w:rFonts w:ascii="ＭＳ 明朝" w:hAnsi="ＭＳ 明朝" w:hint="eastAsia"/>
          <w:color w:val="000000"/>
        </w:rPr>
        <w:t>１１</w:t>
      </w:r>
      <w:r w:rsidR="004F7077" w:rsidRPr="00B8237B">
        <w:rPr>
          <w:rFonts w:ascii="ＭＳ 明朝" w:hAnsi="ＭＳ 明朝" w:hint="eastAsia"/>
          <w:color w:val="000000"/>
        </w:rPr>
        <w:t>月</w:t>
      </w:r>
      <w:r w:rsidR="00B8237B">
        <w:rPr>
          <w:rFonts w:ascii="ＭＳ 明朝" w:hAnsi="ＭＳ 明朝" w:hint="eastAsia"/>
          <w:color w:val="000000"/>
        </w:rPr>
        <w:t>１９</w:t>
      </w:r>
      <w:r w:rsidR="004F7077" w:rsidRPr="00B8237B">
        <w:rPr>
          <w:rFonts w:ascii="ＭＳ 明朝" w:hAnsi="ＭＳ 明朝" w:hint="eastAsia"/>
          <w:color w:val="000000"/>
        </w:rPr>
        <w:t>日頃を予定しています。対象期間が</w:t>
      </w:r>
      <w:r w:rsidR="00BA1133" w:rsidRPr="00B8237B">
        <w:rPr>
          <w:rFonts w:ascii="ＭＳ 明朝" w:hAnsi="ＭＳ 明朝" w:hint="eastAsia"/>
          <w:color w:val="000000"/>
        </w:rPr>
        <w:t>１２</w:t>
      </w:r>
      <w:r w:rsidR="004F7077" w:rsidRPr="00B8237B">
        <w:rPr>
          <w:rFonts w:ascii="ＭＳ 明朝" w:hAnsi="ＭＳ 明朝" w:hint="eastAsia"/>
          <w:color w:val="000000"/>
        </w:rPr>
        <w:t>月からとなりますので、</w:t>
      </w:r>
      <w:r w:rsidR="00BA1133" w:rsidRPr="00B8237B">
        <w:rPr>
          <w:rFonts w:ascii="ＭＳ 明朝" w:hAnsi="ＭＳ 明朝" w:hint="eastAsia"/>
          <w:color w:val="000000"/>
        </w:rPr>
        <w:t>１１</w:t>
      </w:r>
      <w:r w:rsidR="004F7077" w:rsidRPr="00B8237B">
        <w:rPr>
          <w:rFonts w:ascii="ＭＳ 明朝" w:hAnsi="ＭＳ 明朝" w:hint="eastAsia"/>
          <w:color w:val="000000"/>
        </w:rPr>
        <w:t>月中に補助金の交付決定までの事務手続きが必要になりますので、ご留意願います。</w:t>
      </w:r>
    </w:p>
    <w:p w14:paraId="374F9D38" w14:textId="77777777" w:rsidR="00B96251" w:rsidRPr="00843832" w:rsidRDefault="00B96251" w:rsidP="00B96251">
      <w:pPr>
        <w:rPr>
          <w:rFonts w:ascii="ＭＳ ゴシック" w:eastAsia="ＭＳ ゴシック" w:cs="Times New Roman"/>
          <w:b/>
          <w:color w:val="auto"/>
          <w:kern w:val="2"/>
          <w:szCs w:val="24"/>
        </w:rPr>
      </w:pPr>
    </w:p>
    <w:p w14:paraId="044F3CD9" w14:textId="77777777" w:rsidR="00C05167" w:rsidRPr="00843832" w:rsidRDefault="00982EBE" w:rsidP="001F4C89">
      <w:pPr>
        <w:rPr>
          <w:b/>
          <w:color w:val="auto"/>
        </w:rPr>
      </w:pPr>
      <w:r w:rsidRPr="00843832">
        <w:rPr>
          <w:rFonts w:ascii="ＭＳ ゴシック" w:eastAsia="ＭＳ ゴシック" w:cs="Times New Roman" w:hint="eastAsia"/>
          <w:b/>
          <w:color w:val="auto"/>
          <w:kern w:val="2"/>
          <w:szCs w:val="24"/>
        </w:rPr>
        <w:t>５</w:t>
      </w:r>
      <w:r w:rsidR="00D036C6" w:rsidRPr="00843832">
        <w:rPr>
          <w:rFonts w:ascii="ＭＳ ゴシック" w:eastAsia="ＭＳ ゴシック" w:cs="Times New Roman" w:hint="eastAsia"/>
          <w:b/>
          <w:color w:val="auto"/>
          <w:kern w:val="2"/>
          <w:szCs w:val="24"/>
        </w:rPr>
        <w:t xml:space="preserve">　</w:t>
      </w:r>
      <w:r w:rsidR="00C05167" w:rsidRPr="00843832">
        <w:rPr>
          <w:rFonts w:ascii="ＭＳ ゴシック" w:eastAsia="ＭＳ ゴシック" w:cs="ＭＳ ゴシック" w:hint="eastAsia"/>
          <w:b/>
          <w:color w:val="auto"/>
        </w:rPr>
        <w:t>補助</w:t>
      </w:r>
      <w:r w:rsidR="00236F3B" w:rsidRPr="00843832">
        <w:rPr>
          <w:rFonts w:ascii="ＭＳ ゴシック" w:eastAsia="ＭＳ ゴシック" w:cs="ＭＳ ゴシック" w:hint="eastAsia"/>
          <w:b/>
          <w:color w:val="auto"/>
        </w:rPr>
        <w:t>事業</w:t>
      </w:r>
      <w:r w:rsidR="00C05167" w:rsidRPr="00843832">
        <w:rPr>
          <w:rFonts w:ascii="ＭＳ ゴシック" w:eastAsia="ＭＳ ゴシック" w:cs="ＭＳ ゴシック" w:hint="eastAsia"/>
          <w:b/>
          <w:color w:val="auto"/>
        </w:rPr>
        <w:t>者</w:t>
      </w:r>
      <w:r w:rsidR="00236F3B" w:rsidRPr="00843832">
        <w:rPr>
          <w:rFonts w:ascii="ＭＳ ゴシック" w:eastAsia="ＭＳ ゴシック" w:cs="ＭＳ ゴシック" w:hint="eastAsia"/>
          <w:b/>
          <w:color w:val="auto"/>
        </w:rPr>
        <w:t>の</w:t>
      </w:r>
      <w:r w:rsidR="00C05167" w:rsidRPr="00843832">
        <w:rPr>
          <w:rFonts w:ascii="ＭＳ ゴシック" w:eastAsia="ＭＳ ゴシック" w:cs="ＭＳ ゴシック" w:hint="eastAsia"/>
          <w:b/>
          <w:color w:val="auto"/>
        </w:rPr>
        <w:t>責務等</w:t>
      </w:r>
      <w:r w:rsidR="00DE5DC4" w:rsidRPr="00843832">
        <w:rPr>
          <w:rFonts w:ascii="ＭＳ ゴシック" w:eastAsia="ＭＳ ゴシック" w:cs="ＭＳ ゴシック" w:hint="eastAsia"/>
          <w:b/>
          <w:color w:val="auto"/>
        </w:rPr>
        <w:t xml:space="preserve">　　　</w:t>
      </w:r>
    </w:p>
    <w:p w14:paraId="6EDDF997" w14:textId="77777777" w:rsidR="00C05167" w:rsidRPr="00843832" w:rsidRDefault="00C05167" w:rsidP="00D036C6">
      <w:pPr>
        <w:pStyle w:val="aa"/>
        <w:ind w:leftChars="100" w:left="224" w:firstLineChars="100" w:firstLine="228"/>
        <w:rPr>
          <w:spacing w:val="0"/>
        </w:rPr>
      </w:pPr>
      <w:r w:rsidRPr="00843832">
        <w:rPr>
          <w:rFonts w:ascii="ＭＳ 明朝" w:hAnsi="ＭＳ 明朝" w:hint="eastAsia"/>
        </w:rPr>
        <w:t>補助金の交付決定を受けた</w:t>
      </w:r>
      <w:r w:rsidR="00236F3B" w:rsidRPr="00843832">
        <w:rPr>
          <w:rFonts w:ascii="ＭＳ 明朝" w:hAnsi="ＭＳ 明朝" w:hint="eastAsia"/>
        </w:rPr>
        <w:t>者(以下</w:t>
      </w:r>
      <w:r w:rsidR="00426E9B" w:rsidRPr="00843832">
        <w:rPr>
          <w:rFonts w:ascii="ＭＳ 明朝" w:hAnsi="ＭＳ 明朝" w:hint="eastAsia"/>
        </w:rPr>
        <w:t>、「</w:t>
      </w:r>
      <w:r w:rsidRPr="00843832">
        <w:rPr>
          <w:rFonts w:ascii="ＭＳ 明朝" w:hAnsi="ＭＳ 明朝" w:hint="eastAsia"/>
        </w:rPr>
        <w:t>補助事業者</w:t>
      </w:r>
      <w:r w:rsidR="00236F3B" w:rsidRPr="00843832">
        <w:rPr>
          <w:rFonts w:ascii="ＭＳ 明朝" w:hAnsi="ＭＳ 明朝" w:hint="eastAsia"/>
        </w:rPr>
        <w:t>」という。)</w:t>
      </w:r>
      <w:r w:rsidRPr="00843832">
        <w:rPr>
          <w:rFonts w:ascii="ＭＳ 明朝" w:hAnsi="ＭＳ 明朝" w:hint="eastAsia"/>
        </w:rPr>
        <w:t>は、事業の実施及び交付される補助金の執行に当たっては、以下の条件を守</w:t>
      </w:r>
      <w:r w:rsidR="004B5BD7" w:rsidRPr="00843832">
        <w:rPr>
          <w:rFonts w:ascii="ＭＳ 明朝" w:hAnsi="ＭＳ 明朝" w:hint="eastAsia"/>
        </w:rPr>
        <w:t>って頂く必要があります</w:t>
      </w:r>
      <w:r w:rsidRPr="00843832">
        <w:rPr>
          <w:rFonts w:ascii="ＭＳ 明朝" w:hAnsi="ＭＳ 明朝" w:hint="eastAsia"/>
        </w:rPr>
        <w:t>。</w:t>
      </w:r>
    </w:p>
    <w:p w14:paraId="54BD0EDD" w14:textId="77777777" w:rsidR="00C05167" w:rsidRPr="00843832" w:rsidRDefault="00C05167" w:rsidP="00C05167">
      <w:pPr>
        <w:pStyle w:val="aa"/>
        <w:rPr>
          <w:rFonts w:ascii="ＭＳ ゴシック" w:eastAsia="ＭＳ ゴシック" w:hAnsi="ＭＳ ゴシック"/>
          <w:b/>
          <w:spacing w:val="0"/>
        </w:rPr>
      </w:pPr>
      <w:r w:rsidRPr="00843832">
        <w:rPr>
          <w:rFonts w:ascii="ＭＳ ゴシック" w:eastAsia="ＭＳ ゴシック" w:hAnsi="ＭＳ ゴシック" w:hint="eastAsia"/>
          <w:b/>
        </w:rPr>
        <w:lastRenderedPageBreak/>
        <w:t>（１）事業の推進</w:t>
      </w:r>
    </w:p>
    <w:p w14:paraId="73F01B9C" w14:textId="77777777" w:rsidR="00C05167" w:rsidRPr="00843832" w:rsidRDefault="00C05167" w:rsidP="00D036C6">
      <w:pPr>
        <w:pStyle w:val="aa"/>
        <w:ind w:leftChars="200" w:left="448" w:firstLineChars="100" w:firstLine="228"/>
        <w:jc w:val="left"/>
        <w:rPr>
          <w:spacing w:val="0"/>
        </w:rPr>
      </w:pPr>
      <w:r w:rsidRPr="00843832">
        <w:rPr>
          <w:rFonts w:ascii="ＭＳ 明朝" w:hAnsi="ＭＳ 明朝" w:hint="eastAsia"/>
        </w:rPr>
        <w:t>補助事業者は、事業実施上の運営管理、事業成果の公表等、事業の推進全般に</w:t>
      </w:r>
      <w:r w:rsidR="00982EBE" w:rsidRPr="00843832">
        <w:rPr>
          <w:rFonts w:ascii="ＭＳ 明朝" w:hAnsi="ＭＳ 明朝" w:hint="eastAsia"/>
        </w:rPr>
        <w:t>つい</w:t>
      </w:r>
      <w:r w:rsidRPr="00843832">
        <w:rPr>
          <w:rFonts w:ascii="ＭＳ 明朝" w:hAnsi="ＭＳ 明朝" w:hint="eastAsia"/>
        </w:rPr>
        <w:t>ての責任を持たなければならない。</w:t>
      </w:r>
    </w:p>
    <w:p w14:paraId="5D601C04" w14:textId="77777777" w:rsidR="00D036C6" w:rsidRPr="00843832" w:rsidRDefault="00D036C6" w:rsidP="00C05167">
      <w:pPr>
        <w:pStyle w:val="aa"/>
        <w:rPr>
          <w:rFonts w:ascii="ＭＳ ゴシック" w:eastAsia="ＭＳ ゴシック" w:hAnsi="ＭＳ ゴシック"/>
          <w:b/>
        </w:rPr>
      </w:pPr>
    </w:p>
    <w:p w14:paraId="4B1FB878" w14:textId="77777777" w:rsidR="00C05167" w:rsidRPr="00843832" w:rsidRDefault="00C05167" w:rsidP="00C05167">
      <w:pPr>
        <w:pStyle w:val="aa"/>
        <w:rPr>
          <w:rFonts w:ascii="ＭＳ ゴシック" w:eastAsia="ＭＳ ゴシック" w:hAnsi="ＭＳ ゴシック"/>
          <w:b/>
          <w:spacing w:val="0"/>
        </w:rPr>
      </w:pPr>
      <w:r w:rsidRPr="00843832">
        <w:rPr>
          <w:rFonts w:ascii="ＭＳ ゴシック" w:eastAsia="ＭＳ ゴシック" w:hAnsi="ＭＳ ゴシック" w:hint="eastAsia"/>
          <w:b/>
        </w:rPr>
        <w:t>（２）補助金の経理管理</w:t>
      </w:r>
    </w:p>
    <w:p w14:paraId="36A2F906" w14:textId="677AA591" w:rsidR="00C05167" w:rsidRPr="00843832" w:rsidRDefault="00C05167" w:rsidP="007A551B">
      <w:pPr>
        <w:pStyle w:val="aa"/>
        <w:ind w:left="738"/>
        <w:jc w:val="left"/>
        <w:rPr>
          <w:spacing w:val="0"/>
        </w:rPr>
      </w:pPr>
      <w:r w:rsidRPr="00843832">
        <w:rPr>
          <w:rFonts w:ascii="ＭＳ 明朝" w:hAnsi="ＭＳ 明朝" w:hint="eastAsia"/>
        </w:rPr>
        <w:t>補助事業者は、交付を受けた補助金の管理に当たっては、「補助金等に係る予算の執行の適正化に関する法律」（昭和３０年法律第１７９号）、「農林畜水産業関係補助金等交付規則」（昭和３１年農林省令第１８号）等に基づき、適正に執行する必要がある。</w:t>
      </w:r>
    </w:p>
    <w:p w14:paraId="25383432" w14:textId="77777777" w:rsidR="00982EBE" w:rsidRPr="00843832" w:rsidRDefault="00C05167" w:rsidP="00982EBE">
      <w:pPr>
        <w:pStyle w:val="aa"/>
        <w:ind w:left="738"/>
        <w:rPr>
          <w:rFonts w:ascii="ＭＳ 明朝" w:hAnsi="ＭＳ 明朝"/>
        </w:rPr>
      </w:pPr>
      <w:r w:rsidRPr="00843832">
        <w:rPr>
          <w:rFonts w:ascii="ＭＳ 明朝" w:hAnsi="ＭＳ 明朝" w:hint="eastAsia"/>
        </w:rPr>
        <w:t>補助事業者は、補助事業の実施に当たっては、補助事業と他の事業の経理を区</w:t>
      </w:r>
      <w:r w:rsidR="00982EBE" w:rsidRPr="00843832">
        <w:rPr>
          <w:rFonts w:ascii="ＭＳ 明朝" w:hAnsi="ＭＳ 明朝" w:hint="eastAsia"/>
        </w:rPr>
        <w:t>分し、</w:t>
      </w:r>
    </w:p>
    <w:p w14:paraId="783733E8" w14:textId="77777777" w:rsidR="00C05167" w:rsidRPr="00843832" w:rsidRDefault="00C05167" w:rsidP="00982EBE">
      <w:pPr>
        <w:pStyle w:val="aa"/>
        <w:ind w:firstLineChars="200" w:firstLine="456"/>
        <w:rPr>
          <w:spacing w:val="0"/>
        </w:rPr>
      </w:pPr>
      <w:r w:rsidRPr="00843832">
        <w:rPr>
          <w:rFonts w:ascii="ＭＳ 明朝" w:hAnsi="ＭＳ 明朝" w:hint="eastAsia"/>
        </w:rPr>
        <w:t>補助金の経理を明確にする必要がある。</w:t>
      </w:r>
    </w:p>
    <w:p w14:paraId="78CF5200" w14:textId="77777777" w:rsidR="00D036C6" w:rsidRPr="00843832" w:rsidRDefault="00D036C6" w:rsidP="00C05167">
      <w:pPr>
        <w:pStyle w:val="aa"/>
        <w:rPr>
          <w:rFonts w:ascii="ＭＳ ゴシック" w:eastAsia="ＭＳ ゴシック" w:hAnsi="ＭＳ ゴシック"/>
          <w:b/>
        </w:rPr>
      </w:pPr>
    </w:p>
    <w:p w14:paraId="4489BA9E" w14:textId="77777777" w:rsidR="00C05167" w:rsidRPr="00843832" w:rsidRDefault="00C05167" w:rsidP="00C05167">
      <w:pPr>
        <w:pStyle w:val="aa"/>
        <w:rPr>
          <w:rFonts w:ascii="ＭＳ ゴシック" w:eastAsia="ＭＳ ゴシック" w:hAnsi="ＭＳ ゴシック"/>
          <w:b/>
          <w:spacing w:val="0"/>
        </w:rPr>
      </w:pPr>
      <w:r w:rsidRPr="00843832">
        <w:rPr>
          <w:rFonts w:ascii="ＭＳ ゴシック" w:eastAsia="ＭＳ ゴシック" w:hAnsi="ＭＳ ゴシック" w:hint="eastAsia"/>
          <w:b/>
        </w:rPr>
        <w:t xml:space="preserve">（３）フォローアップ　</w:t>
      </w:r>
    </w:p>
    <w:p w14:paraId="72C91989" w14:textId="77777777" w:rsidR="00E76B39" w:rsidRPr="00843832" w:rsidRDefault="00E76B39" w:rsidP="00E76B39">
      <w:pPr>
        <w:pStyle w:val="aa"/>
        <w:ind w:left="738"/>
        <w:rPr>
          <w:rFonts w:ascii="ＭＳ 明朝" w:hAnsi="ＭＳ 明朝"/>
        </w:rPr>
      </w:pPr>
      <w:r w:rsidRPr="00843832">
        <w:rPr>
          <w:rFonts w:ascii="ＭＳ 明朝" w:hAnsi="ＭＳ 明朝" w:hint="eastAsia"/>
        </w:rPr>
        <w:t>協会は、</w:t>
      </w:r>
      <w:r w:rsidR="00C05167" w:rsidRPr="00843832">
        <w:rPr>
          <w:rFonts w:ascii="ＭＳ 明朝" w:hAnsi="ＭＳ 明朝" w:hint="eastAsia"/>
        </w:rPr>
        <w:t>補助事業実施期間中、</w:t>
      </w:r>
      <w:r w:rsidRPr="00843832">
        <w:rPr>
          <w:rFonts w:ascii="ＭＳ 明朝" w:hAnsi="ＭＳ 明朝" w:hint="eastAsia"/>
        </w:rPr>
        <w:t>所</w:t>
      </w:r>
      <w:r w:rsidR="00C05167" w:rsidRPr="00843832">
        <w:rPr>
          <w:rFonts w:ascii="ＭＳ 明朝" w:hAnsi="ＭＳ 明朝" w:hint="eastAsia"/>
        </w:rPr>
        <w:t>期の目的が達成されるよう、</w:t>
      </w:r>
      <w:r w:rsidRPr="00843832">
        <w:rPr>
          <w:rFonts w:ascii="ＭＳ 明朝" w:hAnsi="ＭＳ 明朝" w:hint="eastAsia"/>
        </w:rPr>
        <w:t>必要に応じて、</w:t>
      </w:r>
      <w:r w:rsidR="00C05167" w:rsidRPr="00843832">
        <w:rPr>
          <w:rFonts w:ascii="ＭＳ 明朝" w:hAnsi="ＭＳ 明朝" w:hint="eastAsia"/>
        </w:rPr>
        <w:t>補助</w:t>
      </w:r>
    </w:p>
    <w:p w14:paraId="27E58A51" w14:textId="77777777" w:rsidR="00C05167" w:rsidRPr="00843832" w:rsidRDefault="00C05167" w:rsidP="00E76B39">
      <w:pPr>
        <w:pStyle w:val="aa"/>
        <w:ind w:firstLineChars="200" w:firstLine="456"/>
        <w:jc w:val="left"/>
        <w:rPr>
          <w:spacing w:val="0"/>
        </w:rPr>
      </w:pPr>
      <w:r w:rsidRPr="00843832">
        <w:rPr>
          <w:rFonts w:ascii="ＭＳ 明朝" w:hAnsi="ＭＳ 明朝" w:hint="eastAsia"/>
        </w:rPr>
        <w:t>事業者に対し、</w:t>
      </w:r>
      <w:r w:rsidR="004B5BD7" w:rsidRPr="00843832">
        <w:rPr>
          <w:rFonts w:ascii="ＭＳ 明朝" w:hAnsi="ＭＳ 明朝" w:hint="eastAsia"/>
        </w:rPr>
        <w:t>審査委員会委員等による</w:t>
      </w:r>
      <w:r w:rsidR="00DE5DC4" w:rsidRPr="00843832">
        <w:rPr>
          <w:rFonts w:ascii="ＭＳ 明朝" w:hAnsi="ＭＳ 明朝" w:hint="eastAsia"/>
        </w:rPr>
        <w:t>現地調査を行う。</w:t>
      </w:r>
    </w:p>
    <w:p w14:paraId="66506258" w14:textId="357E2988" w:rsidR="00C05167" w:rsidRPr="00843832" w:rsidRDefault="00C05167" w:rsidP="00FE1189">
      <w:pPr>
        <w:pStyle w:val="aa"/>
        <w:ind w:left="738"/>
        <w:jc w:val="left"/>
        <w:rPr>
          <w:spacing w:val="0"/>
        </w:rPr>
      </w:pPr>
      <w:r w:rsidRPr="00843832">
        <w:rPr>
          <w:rFonts w:ascii="ＭＳ 明朝" w:hAnsi="ＭＳ 明朝" w:hint="eastAsia"/>
        </w:rPr>
        <w:t>補助事業者は、補助事業の年度途中における事業の進捗状況及び交付を受けた</w:t>
      </w:r>
      <w:r w:rsidR="00E76B39" w:rsidRPr="00843832">
        <w:rPr>
          <w:rFonts w:ascii="ＭＳ 明朝" w:hAnsi="ＭＳ 明朝" w:hint="eastAsia"/>
        </w:rPr>
        <w:t>補助</w:t>
      </w:r>
      <w:r w:rsidRPr="00843832">
        <w:rPr>
          <w:rFonts w:ascii="ＭＳ 明朝" w:hAnsi="ＭＳ 明朝" w:hint="eastAsia"/>
        </w:rPr>
        <w:t>金の使用状況についての報告をしなければならない。</w:t>
      </w:r>
    </w:p>
    <w:p w14:paraId="34D9A5C2" w14:textId="77777777" w:rsidR="00D036C6" w:rsidRPr="00843832" w:rsidRDefault="00D036C6" w:rsidP="00C05167">
      <w:pPr>
        <w:pStyle w:val="aa"/>
        <w:rPr>
          <w:rFonts w:ascii="ＭＳ ゴシック" w:eastAsia="ＭＳ ゴシック" w:hAnsi="ＭＳ ゴシック"/>
          <w:b/>
        </w:rPr>
      </w:pPr>
    </w:p>
    <w:p w14:paraId="1CB8CA83" w14:textId="77777777" w:rsidR="00C05167" w:rsidRPr="00843832" w:rsidRDefault="00C05167" w:rsidP="00C05167">
      <w:pPr>
        <w:pStyle w:val="aa"/>
        <w:rPr>
          <w:rFonts w:ascii="ＭＳ ゴシック" w:eastAsia="ＭＳ ゴシック" w:hAnsi="ＭＳ ゴシック"/>
          <w:b/>
          <w:spacing w:val="0"/>
        </w:rPr>
      </w:pPr>
      <w:r w:rsidRPr="00843832">
        <w:rPr>
          <w:rFonts w:ascii="ＭＳ ゴシック" w:eastAsia="ＭＳ ゴシック" w:hAnsi="ＭＳ ゴシック" w:hint="eastAsia"/>
          <w:b/>
        </w:rPr>
        <w:t>（</w:t>
      </w:r>
      <w:r w:rsidR="00E76B39" w:rsidRPr="00843832">
        <w:rPr>
          <w:rFonts w:ascii="ＭＳ ゴシック" w:eastAsia="ＭＳ ゴシック" w:hAnsi="ＭＳ ゴシック" w:hint="eastAsia"/>
          <w:b/>
        </w:rPr>
        <w:t>４</w:t>
      </w:r>
      <w:r w:rsidRPr="00843832">
        <w:rPr>
          <w:rFonts w:ascii="ＭＳ ゴシック" w:eastAsia="ＭＳ ゴシック" w:hAnsi="ＭＳ ゴシック" w:hint="eastAsia"/>
          <w:b/>
        </w:rPr>
        <w:t>）その他</w:t>
      </w:r>
    </w:p>
    <w:p w14:paraId="783DBE8E" w14:textId="77777777" w:rsidR="00C05167" w:rsidRPr="00A3512A" w:rsidRDefault="00C05167" w:rsidP="00C05167">
      <w:pPr>
        <w:pStyle w:val="aa"/>
        <w:ind w:left="738"/>
        <w:rPr>
          <w:color w:val="000000"/>
          <w:spacing w:val="0"/>
        </w:rPr>
      </w:pPr>
      <w:r w:rsidRPr="00843832">
        <w:rPr>
          <w:rFonts w:ascii="ＭＳ 明朝" w:hAnsi="ＭＳ 明朝" w:hint="eastAsia"/>
        </w:rPr>
        <w:t>その他国の定めるところにより義務が課されることがある。</w:t>
      </w:r>
    </w:p>
    <w:sectPr w:rsidR="00C05167" w:rsidRPr="00A3512A" w:rsidSect="0083215D">
      <w:headerReference w:type="default" r:id="rId8"/>
      <w:footerReference w:type="default" r:id="rId9"/>
      <w:pgSz w:w="11906" w:h="16838" w:code="9"/>
      <w:pgMar w:top="1418" w:right="1418" w:bottom="1418" w:left="1418" w:header="851" w:footer="992" w:gutter="0"/>
      <w:cols w:space="425"/>
      <w:docGrid w:type="linesAndChars" w:linePitch="34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18AE" w14:textId="77777777" w:rsidR="005D1C3D" w:rsidRDefault="005D1C3D" w:rsidP="00255A44">
      <w:r>
        <w:separator/>
      </w:r>
    </w:p>
  </w:endnote>
  <w:endnote w:type="continuationSeparator" w:id="0">
    <w:p w14:paraId="6D8B5A4A" w14:textId="77777777" w:rsidR="005D1C3D" w:rsidRDefault="005D1C3D" w:rsidP="002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C9AC" w14:textId="77777777" w:rsidR="00EE414A" w:rsidRDefault="00EE414A">
    <w:pPr>
      <w:pStyle w:val="a8"/>
      <w:jc w:val="center"/>
    </w:pPr>
    <w:r>
      <w:fldChar w:fldCharType="begin"/>
    </w:r>
    <w:r>
      <w:instrText xml:space="preserve"> PAGE   \* MERGEFORMAT </w:instrText>
    </w:r>
    <w:r>
      <w:fldChar w:fldCharType="separate"/>
    </w:r>
    <w:r w:rsidR="0087772D" w:rsidRPr="0087772D">
      <w:rPr>
        <w:noProof/>
        <w:lang w:val="ja-JP"/>
      </w:rPr>
      <w:t>4</w:t>
    </w:r>
    <w:r>
      <w:fldChar w:fldCharType="end"/>
    </w:r>
  </w:p>
  <w:p w14:paraId="67AE80AE" w14:textId="77777777" w:rsidR="00EE414A" w:rsidRDefault="00EE41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4BEA" w14:textId="77777777" w:rsidR="005D1C3D" w:rsidRDefault="005D1C3D" w:rsidP="00255A44">
      <w:r>
        <w:separator/>
      </w:r>
    </w:p>
  </w:footnote>
  <w:footnote w:type="continuationSeparator" w:id="0">
    <w:p w14:paraId="5F3F2B06" w14:textId="77777777" w:rsidR="005D1C3D" w:rsidRDefault="005D1C3D" w:rsidP="0025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DDBC" w14:textId="127D284F" w:rsidR="00BD10E5" w:rsidRDefault="00BD10E5" w:rsidP="00BD10E5">
    <w:pPr>
      <w:pStyle w:val="a6"/>
      <w:jc w:val="center"/>
    </w:pPr>
  </w:p>
  <w:p w14:paraId="31408CCD" w14:textId="77777777" w:rsidR="00BD10E5" w:rsidRDefault="00BD10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670EA"/>
    <w:multiLevelType w:val="hybridMultilevel"/>
    <w:tmpl w:val="49B40F1C"/>
    <w:lvl w:ilvl="0" w:tplc="2F34477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17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55"/>
    <w:rsid w:val="00040D30"/>
    <w:rsid w:val="00044163"/>
    <w:rsid w:val="000469AA"/>
    <w:rsid w:val="00053D7B"/>
    <w:rsid w:val="00061249"/>
    <w:rsid w:val="000663F6"/>
    <w:rsid w:val="000B49F7"/>
    <w:rsid w:val="000C2328"/>
    <w:rsid w:val="000D56BA"/>
    <w:rsid w:val="000E64A0"/>
    <w:rsid w:val="00102344"/>
    <w:rsid w:val="00121973"/>
    <w:rsid w:val="00122E61"/>
    <w:rsid w:val="00125B71"/>
    <w:rsid w:val="001334AE"/>
    <w:rsid w:val="001842A0"/>
    <w:rsid w:val="001A5A0A"/>
    <w:rsid w:val="001B24CA"/>
    <w:rsid w:val="001D35B1"/>
    <w:rsid w:val="001D436C"/>
    <w:rsid w:val="001E1FBD"/>
    <w:rsid w:val="001F0F7C"/>
    <w:rsid w:val="001F4C89"/>
    <w:rsid w:val="00202C14"/>
    <w:rsid w:val="002149DE"/>
    <w:rsid w:val="00215525"/>
    <w:rsid w:val="002200FD"/>
    <w:rsid w:val="0023243D"/>
    <w:rsid w:val="00236F3B"/>
    <w:rsid w:val="00251B63"/>
    <w:rsid w:val="00255A44"/>
    <w:rsid w:val="00256A09"/>
    <w:rsid w:val="002760B8"/>
    <w:rsid w:val="00284471"/>
    <w:rsid w:val="002A474B"/>
    <w:rsid w:val="002B22B6"/>
    <w:rsid w:val="002B74C4"/>
    <w:rsid w:val="002E2BD5"/>
    <w:rsid w:val="002E7AA4"/>
    <w:rsid w:val="002F3C68"/>
    <w:rsid w:val="00303AB9"/>
    <w:rsid w:val="00303E9A"/>
    <w:rsid w:val="00316362"/>
    <w:rsid w:val="00321D75"/>
    <w:rsid w:val="0032210F"/>
    <w:rsid w:val="00325C4B"/>
    <w:rsid w:val="00334828"/>
    <w:rsid w:val="003874C6"/>
    <w:rsid w:val="00390D21"/>
    <w:rsid w:val="003973DB"/>
    <w:rsid w:val="003A6FEE"/>
    <w:rsid w:val="003F4004"/>
    <w:rsid w:val="00402362"/>
    <w:rsid w:val="00402969"/>
    <w:rsid w:val="0040607F"/>
    <w:rsid w:val="00415D4C"/>
    <w:rsid w:val="0042070C"/>
    <w:rsid w:val="004259D5"/>
    <w:rsid w:val="00426E9B"/>
    <w:rsid w:val="00431359"/>
    <w:rsid w:val="00483ACD"/>
    <w:rsid w:val="00485197"/>
    <w:rsid w:val="00487C55"/>
    <w:rsid w:val="00496FCD"/>
    <w:rsid w:val="00497885"/>
    <w:rsid w:val="004A1F41"/>
    <w:rsid w:val="004A4C55"/>
    <w:rsid w:val="004B5BD7"/>
    <w:rsid w:val="004D528D"/>
    <w:rsid w:val="004F7077"/>
    <w:rsid w:val="004F75B5"/>
    <w:rsid w:val="0050220C"/>
    <w:rsid w:val="00506E42"/>
    <w:rsid w:val="005145FA"/>
    <w:rsid w:val="005165B9"/>
    <w:rsid w:val="00534C68"/>
    <w:rsid w:val="005A123F"/>
    <w:rsid w:val="005A23D7"/>
    <w:rsid w:val="005B7424"/>
    <w:rsid w:val="005B7F38"/>
    <w:rsid w:val="005C2990"/>
    <w:rsid w:val="005C52B7"/>
    <w:rsid w:val="005D1C3D"/>
    <w:rsid w:val="005D6CB6"/>
    <w:rsid w:val="00610A08"/>
    <w:rsid w:val="00623ED1"/>
    <w:rsid w:val="00631DA7"/>
    <w:rsid w:val="006527C8"/>
    <w:rsid w:val="006924E7"/>
    <w:rsid w:val="006A2D13"/>
    <w:rsid w:val="006C1210"/>
    <w:rsid w:val="006D2891"/>
    <w:rsid w:val="006D524C"/>
    <w:rsid w:val="006D6409"/>
    <w:rsid w:val="006D67B0"/>
    <w:rsid w:val="006E354F"/>
    <w:rsid w:val="0073189D"/>
    <w:rsid w:val="00736324"/>
    <w:rsid w:val="007422E0"/>
    <w:rsid w:val="0076088C"/>
    <w:rsid w:val="0077466D"/>
    <w:rsid w:val="007818F6"/>
    <w:rsid w:val="00795F59"/>
    <w:rsid w:val="007A4F91"/>
    <w:rsid w:val="007A551B"/>
    <w:rsid w:val="007A60C7"/>
    <w:rsid w:val="007C75E9"/>
    <w:rsid w:val="007E5CDD"/>
    <w:rsid w:val="007F321F"/>
    <w:rsid w:val="007F6D45"/>
    <w:rsid w:val="00810725"/>
    <w:rsid w:val="008147EB"/>
    <w:rsid w:val="00815313"/>
    <w:rsid w:val="008212DB"/>
    <w:rsid w:val="0083215D"/>
    <w:rsid w:val="008435FD"/>
    <w:rsid w:val="00843832"/>
    <w:rsid w:val="00845395"/>
    <w:rsid w:val="0087676E"/>
    <w:rsid w:val="0087772D"/>
    <w:rsid w:val="00893620"/>
    <w:rsid w:val="008947C5"/>
    <w:rsid w:val="008A4908"/>
    <w:rsid w:val="008A6F88"/>
    <w:rsid w:val="008A7944"/>
    <w:rsid w:val="008B0A35"/>
    <w:rsid w:val="008B0BE1"/>
    <w:rsid w:val="008C060F"/>
    <w:rsid w:val="008D56DC"/>
    <w:rsid w:val="008E78B6"/>
    <w:rsid w:val="008F7B26"/>
    <w:rsid w:val="00910D0B"/>
    <w:rsid w:val="00912566"/>
    <w:rsid w:val="00912B78"/>
    <w:rsid w:val="00935B23"/>
    <w:rsid w:val="00947371"/>
    <w:rsid w:val="00982EBE"/>
    <w:rsid w:val="009854D6"/>
    <w:rsid w:val="009977F4"/>
    <w:rsid w:val="009A4904"/>
    <w:rsid w:val="009B5527"/>
    <w:rsid w:val="009D5B8E"/>
    <w:rsid w:val="009F27EF"/>
    <w:rsid w:val="00A07920"/>
    <w:rsid w:val="00A108FB"/>
    <w:rsid w:val="00A1556A"/>
    <w:rsid w:val="00A160B1"/>
    <w:rsid w:val="00A23F1E"/>
    <w:rsid w:val="00A306A5"/>
    <w:rsid w:val="00A31ED8"/>
    <w:rsid w:val="00A3512A"/>
    <w:rsid w:val="00A563E9"/>
    <w:rsid w:val="00A638C9"/>
    <w:rsid w:val="00A825A6"/>
    <w:rsid w:val="00A91F5C"/>
    <w:rsid w:val="00AB5D25"/>
    <w:rsid w:val="00AC75B9"/>
    <w:rsid w:val="00AE129A"/>
    <w:rsid w:val="00AE18E6"/>
    <w:rsid w:val="00B00D4B"/>
    <w:rsid w:val="00B03D4C"/>
    <w:rsid w:val="00B063DC"/>
    <w:rsid w:val="00B35533"/>
    <w:rsid w:val="00B40507"/>
    <w:rsid w:val="00B758FF"/>
    <w:rsid w:val="00B8237B"/>
    <w:rsid w:val="00B917A8"/>
    <w:rsid w:val="00B96251"/>
    <w:rsid w:val="00BA1133"/>
    <w:rsid w:val="00BA41CA"/>
    <w:rsid w:val="00BA686F"/>
    <w:rsid w:val="00BB3E37"/>
    <w:rsid w:val="00BD10E5"/>
    <w:rsid w:val="00BF49C0"/>
    <w:rsid w:val="00C05167"/>
    <w:rsid w:val="00C059FC"/>
    <w:rsid w:val="00C15F82"/>
    <w:rsid w:val="00C351BC"/>
    <w:rsid w:val="00C414F5"/>
    <w:rsid w:val="00C4353E"/>
    <w:rsid w:val="00C51507"/>
    <w:rsid w:val="00C84F48"/>
    <w:rsid w:val="00C9782D"/>
    <w:rsid w:val="00CB1D6B"/>
    <w:rsid w:val="00CD41FE"/>
    <w:rsid w:val="00CD550D"/>
    <w:rsid w:val="00D036C6"/>
    <w:rsid w:val="00D26B35"/>
    <w:rsid w:val="00D3672B"/>
    <w:rsid w:val="00D50B5F"/>
    <w:rsid w:val="00D56B1F"/>
    <w:rsid w:val="00D8037B"/>
    <w:rsid w:val="00D97613"/>
    <w:rsid w:val="00DB4644"/>
    <w:rsid w:val="00DB6E5A"/>
    <w:rsid w:val="00DD4B5C"/>
    <w:rsid w:val="00DE5DC4"/>
    <w:rsid w:val="00E05328"/>
    <w:rsid w:val="00E071AB"/>
    <w:rsid w:val="00E1302F"/>
    <w:rsid w:val="00E2534B"/>
    <w:rsid w:val="00E433C5"/>
    <w:rsid w:val="00E625D4"/>
    <w:rsid w:val="00E76B39"/>
    <w:rsid w:val="00E81229"/>
    <w:rsid w:val="00E8213F"/>
    <w:rsid w:val="00E92249"/>
    <w:rsid w:val="00EB7165"/>
    <w:rsid w:val="00EE414A"/>
    <w:rsid w:val="00EE60FB"/>
    <w:rsid w:val="00F031F8"/>
    <w:rsid w:val="00F14B44"/>
    <w:rsid w:val="00F21EA6"/>
    <w:rsid w:val="00F21F58"/>
    <w:rsid w:val="00F25C6E"/>
    <w:rsid w:val="00F40859"/>
    <w:rsid w:val="00F64E31"/>
    <w:rsid w:val="00F667A8"/>
    <w:rsid w:val="00F76F3C"/>
    <w:rsid w:val="00F86C4A"/>
    <w:rsid w:val="00F95B46"/>
    <w:rsid w:val="00FA3B5E"/>
    <w:rsid w:val="00FB5BE5"/>
    <w:rsid w:val="00FC08EF"/>
    <w:rsid w:val="00FC3411"/>
    <w:rsid w:val="00FE1189"/>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7D124905"/>
  <w15:docId w15:val="{2A4C0082-9843-4CD0-90BC-1EBA22D3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55"/>
    <w:pPr>
      <w:ind w:leftChars="400" w:left="840"/>
    </w:pPr>
  </w:style>
  <w:style w:type="paragraph" w:customStyle="1" w:styleId="2">
    <w:name w:val="スタイル2"/>
    <w:basedOn w:val="a"/>
    <w:rsid w:val="004A4C55"/>
    <w:pPr>
      <w:ind w:leftChars="328" w:left="689" w:firstLineChars="100" w:firstLine="240"/>
      <w:jc w:val="left"/>
    </w:pPr>
    <w:rPr>
      <w:rFonts w:ascii="Century" w:hAnsi="Century" w:cs="Times New Roman"/>
      <w:color w:val="auto"/>
      <w:kern w:val="2"/>
      <w:szCs w:val="24"/>
    </w:rPr>
  </w:style>
  <w:style w:type="paragraph" w:styleId="a4">
    <w:name w:val="Date"/>
    <w:basedOn w:val="a"/>
    <w:next w:val="a"/>
    <w:link w:val="a5"/>
    <w:uiPriority w:val="99"/>
    <w:semiHidden/>
    <w:unhideWhenUsed/>
    <w:rsid w:val="004A4C55"/>
  </w:style>
  <w:style w:type="character" w:customStyle="1" w:styleId="a5">
    <w:name w:val="日付 (文字)"/>
    <w:basedOn w:val="a0"/>
    <w:link w:val="a4"/>
    <w:uiPriority w:val="99"/>
    <w:semiHidden/>
    <w:rsid w:val="004A4C55"/>
  </w:style>
  <w:style w:type="paragraph" w:styleId="a6">
    <w:name w:val="header"/>
    <w:basedOn w:val="a"/>
    <w:link w:val="a7"/>
    <w:uiPriority w:val="99"/>
    <w:unhideWhenUsed/>
    <w:rsid w:val="00255A44"/>
    <w:pPr>
      <w:tabs>
        <w:tab w:val="center" w:pos="4252"/>
        <w:tab w:val="right" w:pos="8504"/>
      </w:tabs>
      <w:snapToGrid w:val="0"/>
    </w:pPr>
    <w:rPr>
      <w:rFonts w:cs="Times New Roman"/>
      <w:lang w:val="x-none" w:eastAsia="x-none"/>
    </w:rPr>
  </w:style>
  <w:style w:type="character" w:customStyle="1" w:styleId="a7">
    <w:name w:val="ヘッダー (文字)"/>
    <w:link w:val="a6"/>
    <w:uiPriority w:val="99"/>
    <w:rsid w:val="00255A44"/>
    <w:rPr>
      <w:color w:val="000000"/>
      <w:sz w:val="24"/>
      <w:szCs w:val="21"/>
    </w:rPr>
  </w:style>
  <w:style w:type="paragraph" w:styleId="a8">
    <w:name w:val="footer"/>
    <w:basedOn w:val="a"/>
    <w:link w:val="a9"/>
    <w:uiPriority w:val="99"/>
    <w:unhideWhenUsed/>
    <w:rsid w:val="00255A44"/>
    <w:pPr>
      <w:tabs>
        <w:tab w:val="center" w:pos="4252"/>
        <w:tab w:val="right" w:pos="8504"/>
      </w:tabs>
      <w:snapToGrid w:val="0"/>
    </w:pPr>
    <w:rPr>
      <w:rFonts w:cs="Times New Roman"/>
      <w:lang w:val="x-none" w:eastAsia="x-none"/>
    </w:rPr>
  </w:style>
  <w:style w:type="character" w:customStyle="1" w:styleId="a9">
    <w:name w:val="フッター (文字)"/>
    <w:link w:val="a8"/>
    <w:uiPriority w:val="99"/>
    <w:rsid w:val="00255A44"/>
    <w:rPr>
      <w:color w:val="000000"/>
      <w:sz w:val="24"/>
      <w:szCs w:val="21"/>
    </w:rPr>
  </w:style>
  <w:style w:type="paragraph" w:customStyle="1" w:styleId="aa">
    <w:name w:val="一太郎"/>
    <w:rsid w:val="00C05167"/>
    <w:pPr>
      <w:widowControl w:val="0"/>
      <w:wordWrap w:val="0"/>
      <w:autoSpaceDE w:val="0"/>
      <w:autoSpaceDN w:val="0"/>
      <w:adjustRightInd w:val="0"/>
      <w:spacing w:line="335" w:lineRule="exact"/>
      <w:jc w:val="both"/>
    </w:pPr>
    <w:rPr>
      <w:rFonts w:ascii="Century" w:hAnsi="Century"/>
      <w:spacing w:val="2"/>
      <w:sz w:val="24"/>
      <w:szCs w:val="24"/>
    </w:rPr>
  </w:style>
  <w:style w:type="character" w:styleId="ab">
    <w:name w:val="Hyperlink"/>
    <w:uiPriority w:val="99"/>
    <w:unhideWhenUsed/>
    <w:rsid w:val="00CD41FE"/>
    <w:rPr>
      <w:color w:val="0000FF"/>
      <w:u w:val="single"/>
    </w:rPr>
  </w:style>
  <w:style w:type="paragraph" w:styleId="ac">
    <w:name w:val="Balloon Text"/>
    <w:basedOn w:val="a"/>
    <w:link w:val="ad"/>
    <w:uiPriority w:val="99"/>
    <w:semiHidden/>
    <w:unhideWhenUsed/>
    <w:rsid w:val="00426E9B"/>
    <w:rPr>
      <w:rFonts w:ascii="Arial" w:eastAsia="ＭＳ ゴシック" w:hAnsi="Arial" w:cs="Times New Roman"/>
      <w:sz w:val="18"/>
      <w:szCs w:val="18"/>
    </w:rPr>
  </w:style>
  <w:style w:type="character" w:customStyle="1" w:styleId="ad">
    <w:name w:val="吹き出し (文字)"/>
    <w:link w:val="ac"/>
    <w:uiPriority w:val="99"/>
    <w:semiHidden/>
    <w:rsid w:val="00426E9B"/>
    <w:rPr>
      <w:rFonts w:ascii="Arial" w:eastAsia="ＭＳ ゴシック" w:hAnsi="Arial" w:cs="Times New Roman"/>
      <w:color w:val="000000"/>
      <w:sz w:val="18"/>
      <w:szCs w:val="18"/>
    </w:rPr>
  </w:style>
  <w:style w:type="character" w:styleId="ae">
    <w:name w:val="Unresolved Mention"/>
    <w:basedOn w:val="a0"/>
    <w:uiPriority w:val="99"/>
    <w:semiHidden/>
    <w:unhideWhenUsed/>
    <w:rsid w:val="00FC08EF"/>
    <w:rPr>
      <w:color w:val="605E5C"/>
      <w:shd w:val="clear" w:color="auto" w:fill="E1DFDD"/>
    </w:rPr>
  </w:style>
  <w:style w:type="paragraph" w:customStyle="1" w:styleId="af">
    <w:name w:val="標準(太郎文書スタイル)"/>
    <w:uiPriority w:val="99"/>
    <w:rsid w:val="00D56B1F"/>
    <w:pPr>
      <w:widowControl w:val="0"/>
      <w:overflowPunct w:val="0"/>
      <w:adjustRightInd w:val="0"/>
      <w:jc w:val="both"/>
      <w:textAlignment w:val="baseline"/>
    </w:pPr>
    <w:rPr>
      <w:rFonts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0B380-BA44-44E5-9D76-40CC12DFC41A}">
  <ds:schemaRefs>
    <ds:schemaRef ds:uri="http://schemas.openxmlformats.org/officeDocument/2006/bibliography"/>
  </ds:schemaRefs>
</ds:datastoreItem>
</file>